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1F77" w14:textId="0EE7081E" w:rsidR="001831C3" w:rsidRPr="00027AD7" w:rsidRDefault="008B3CF6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  <w:r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 xml:space="preserve">Conferința </w:t>
      </w:r>
      <w:r w:rsidR="0000689E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Națională</w:t>
      </w:r>
    </w:p>
    <w:p w14:paraId="18D48E82" w14:textId="0FC95BA6" w:rsidR="008B3CF6" w:rsidRDefault="008B3CF6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  <w:r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„</w:t>
      </w:r>
      <w:r w:rsidR="00027AD7" w:rsidRPr="00027AD7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ro-RO"/>
        </w:rPr>
        <w:t>PROCESUL CIVIL INTELIGENT: FUNDAMENTELE TEHNICII JURIDICE ÎN ERA TEHNOLOGICĂ</w:t>
      </w:r>
      <w:r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”</w:t>
      </w:r>
    </w:p>
    <w:p w14:paraId="699C5242" w14:textId="39D74943" w:rsidR="004B20AF" w:rsidRPr="0000689E" w:rsidRDefault="0000689E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>(</w:t>
      </w:r>
      <w:r w:rsidRPr="0000689E">
        <w:rPr>
          <w:rFonts w:asciiTheme="minorHAnsi" w:hAnsiTheme="minorHAnsi"/>
          <w:color w:val="000000"/>
          <w:sz w:val="22"/>
          <w:szCs w:val="22"/>
          <w:lang w:val="ro-RO"/>
        </w:rPr>
        <w:t>e</w:t>
      </w:r>
      <w:r w:rsidR="004B20AF" w:rsidRPr="0000689E">
        <w:rPr>
          <w:rFonts w:asciiTheme="minorHAnsi" w:hAnsiTheme="minorHAnsi"/>
          <w:color w:val="000000"/>
          <w:sz w:val="22"/>
          <w:szCs w:val="22"/>
          <w:lang w:val="ro-RO"/>
        </w:rPr>
        <w:t>di</w:t>
      </w:r>
      <w:r w:rsidRPr="0000689E">
        <w:rPr>
          <w:rFonts w:asciiTheme="minorHAnsi" w:hAnsiTheme="minorHAnsi"/>
          <w:color w:val="000000"/>
          <w:sz w:val="22"/>
          <w:szCs w:val="22"/>
          <w:lang w:val="ro-RO"/>
        </w:rPr>
        <w:t>ția a 2-a</w:t>
      </w:r>
      <w:r>
        <w:rPr>
          <w:rFonts w:asciiTheme="minorHAnsi" w:hAnsiTheme="minorHAnsi"/>
          <w:color w:val="000000"/>
          <w:sz w:val="22"/>
          <w:szCs w:val="22"/>
          <w:lang w:val="ro-RO"/>
        </w:rPr>
        <w:t>)</w:t>
      </w:r>
    </w:p>
    <w:p w14:paraId="51CCA811" w14:textId="77777777" w:rsidR="004928B6" w:rsidRPr="00027AD7" w:rsidRDefault="004928B6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</w:p>
    <w:p w14:paraId="3ADDBF4E" w14:textId="0B42B173" w:rsidR="001831C3" w:rsidRPr="00027AD7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25</w:t>
      </w:r>
      <w:r w:rsidR="008B3CF6"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-2</w:t>
      </w: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6</w:t>
      </w:r>
      <w:r w:rsidR="008B3CF6" w:rsidRPr="00027AD7"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 xml:space="preserve"> iunie 202</w:t>
      </w:r>
      <w:r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  <w:t>6</w:t>
      </w:r>
    </w:p>
    <w:p w14:paraId="7A4E75CD" w14:textId="77777777" w:rsidR="007C4178" w:rsidRPr="007C4178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  <w:lang w:val="ro-RO"/>
        </w:rPr>
      </w:pP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Facultatea de Drept, Universitatea Babeș-Bolyai</w:t>
      </w:r>
    </w:p>
    <w:p w14:paraId="3BB00F23" w14:textId="4E78323D" w:rsidR="001831C3" w:rsidRPr="007C4178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>s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tr. Gen. Traian </w:t>
      </w:r>
      <w:proofErr w:type="spellStart"/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Moşoiu</w:t>
      </w:r>
      <w:proofErr w:type="spellEnd"/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nr. 10-12</w:t>
      </w:r>
    </w:p>
    <w:p w14:paraId="4A7EBB40" w14:textId="77777777" w:rsidR="007C4178" w:rsidRPr="00027AD7" w:rsidRDefault="007C4178" w:rsidP="008436DA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2"/>
          <w:szCs w:val="22"/>
          <w:lang w:val="ro-RO"/>
        </w:rPr>
      </w:pPr>
    </w:p>
    <w:p w14:paraId="328F8F22" w14:textId="77777777" w:rsidR="008436DA" w:rsidRPr="00027AD7" w:rsidRDefault="008436DA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  <w:lang w:val="ro-RO"/>
        </w:rPr>
      </w:pPr>
    </w:p>
    <w:p w14:paraId="1A1B8558" w14:textId="17E930CF" w:rsidR="004D3AB3" w:rsidRPr="00027AD7" w:rsidRDefault="004D3AB3" w:rsidP="00BF2181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Programul conferinței</w:t>
      </w:r>
    </w:p>
    <w:p w14:paraId="2CD74F1F" w14:textId="77777777" w:rsidR="004D3AB3" w:rsidRPr="00027AD7" w:rsidRDefault="004D3AB3" w:rsidP="008436DA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63A7CA81" w14:textId="7C911C60" w:rsidR="002138E4" w:rsidRPr="00027AD7" w:rsidRDefault="002138E4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Ziua I - Joi, </w:t>
      </w:r>
      <w:r w:rsidR="000E3B5F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25</w:t>
      </w: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 iunie 202</w:t>
      </w:r>
      <w:r w:rsidR="006557AF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</w:p>
    <w:p w14:paraId="3710A648" w14:textId="77777777" w:rsidR="002138E4" w:rsidRPr="00027AD7" w:rsidRDefault="002138E4" w:rsidP="008436DA">
      <w:pPr>
        <w:pStyle w:val="Heading3"/>
        <w:spacing w:before="0"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366B73B9" w14:textId="36AB264B" w:rsidR="00D41AD8" w:rsidRDefault="000F6319" w:rsidP="008436DA">
      <w:pPr>
        <w:spacing w:after="0" w:line="240" w:lineRule="auto"/>
        <w:rPr>
          <w:rFonts w:cs="Times New Roman"/>
          <w:b/>
          <w:bCs/>
          <w:sz w:val="22"/>
          <w:szCs w:val="22"/>
          <w:lang w:val="ro-RO"/>
        </w:rPr>
      </w:pPr>
      <w:r w:rsidRPr="00027AD7">
        <w:rPr>
          <w:rFonts w:cs="Times New Roman"/>
          <w:b/>
          <w:bCs/>
          <w:sz w:val="22"/>
          <w:szCs w:val="22"/>
          <w:lang w:val="ro-RO"/>
        </w:rPr>
        <w:t>09,00</w:t>
      </w:r>
      <w:r w:rsidRPr="00027AD7">
        <w:rPr>
          <w:rFonts w:cs="Times New Roman"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-</w:t>
      </w:r>
      <w:r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 xml:space="preserve">09,30 </w:t>
      </w:r>
      <w:r w:rsidRPr="00027AD7">
        <w:rPr>
          <w:rFonts w:cs="Times New Roman"/>
          <w:b/>
          <w:bCs/>
          <w:sz w:val="22"/>
          <w:szCs w:val="22"/>
          <w:lang w:val="ro-RO"/>
        </w:rPr>
        <w:t>Primirea și înregistrarea participanților</w:t>
      </w:r>
    </w:p>
    <w:p w14:paraId="1D6CCB3F" w14:textId="77777777" w:rsidR="008436DA" w:rsidRPr="00027AD7" w:rsidRDefault="008436DA" w:rsidP="008436DA">
      <w:pPr>
        <w:spacing w:after="0" w:line="240" w:lineRule="auto"/>
        <w:rPr>
          <w:rFonts w:cs="Times New Roman"/>
          <w:sz w:val="22"/>
          <w:szCs w:val="22"/>
          <w:lang w:val="ro-RO"/>
        </w:rPr>
      </w:pPr>
    </w:p>
    <w:p w14:paraId="3811571D" w14:textId="28BF9431" w:rsidR="000F6319" w:rsidRPr="00027AD7" w:rsidRDefault="000F6319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b/>
          <w:bCs/>
          <w:sz w:val="22"/>
          <w:szCs w:val="22"/>
          <w:lang w:val="ro-RO"/>
        </w:rPr>
        <w:t>09,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30</w:t>
      </w:r>
      <w:r w:rsidR="00007267"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Pr="00027AD7">
        <w:rPr>
          <w:rFonts w:cs="Times New Roman"/>
          <w:b/>
          <w:bCs/>
          <w:sz w:val="22"/>
          <w:szCs w:val="22"/>
          <w:lang w:val="ro-RO"/>
        </w:rPr>
        <w:t>-</w:t>
      </w:r>
      <w:r w:rsidR="00007267"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10</w:t>
      </w:r>
      <w:r w:rsidRPr="00027AD7">
        <w:rPr>
          <w:rFonts w:cs="Times New Roman"/>
          <w:b/>
          <w:bCs/>
          <w:sz w:val="22"/>
          <w:szCs w:val="22"/>
          <w:lang w:val="ro-RO"/>
        </w:rPr>
        <w:t>,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0</w:t>
      </w:r>
      <w:r w:rsidRPr="00027AD7">
        <w:rPr>
          <w:rFonts w:cs="Times New Roman"/>
          <w:b/>
          <w:bCs/>
          <w:sz w:val="22"/>
          <w:szCs w:val="22"/>
          <w:lang w:val="ro-RO"/>
        </w:rPr>
        <w:t>0</w:t>
      </w:r>
      <w:r w:rsidRPr="00027AD7">
        <w:rPr>
          <w:rFonts w:cs="Times New Roman"/>
          <w:sz w:val="22"/>
          <w:szCs w:val="22"/>
          <w:lang w:val="ro-RO"/>
        </w:rPr>
        <w:t xml:space="preserve"> </w:t>
      </w:r>
      <w:r w:rsidRPr="00027AD7">
        <w:rPr>
          <w:rFonts w:cs="Times New Roman"/>
          <w:b/>
          <w:bCs/>
          <w:sz w:val="22"/>
          <w:szCs w:val="22"/>
          <w:lang w:val="ro-RO"/>
        </w:rPr>
        <w:t xml:space="preserve">-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Deschidere oficială</w:t>
      </w:r>
    </w:p>
    <w:p w14:paraId="716ABB59" w14:textId="02BB8732" w:rsidR="006557AF" w:rsidRDefault="006557AF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 xml:space="preserve">Conf. univ. dr. Șerban </w:t>
      </w:r>
      <w:r w:rsidR="008436DA">
        <w:rPr>
          <w:rFonts w:asciiTheme="minorHAnsi" w:hAnsiTheme="minorHAnsi"/>
          <w:sz w:val="22"/>
          <w:szCs w:val="22"/>
          <w:lang w:val="ro-RO"/>
        </w:rPr>
        <w:t>DIACONESCU</w:t>
      </w:r>
      <w:r>
        <w:rPr>
          <w:rFonts w:asciiTheme="minorHAnsi" w:hAnsiTheme="minorHAnsi"/>
          <w:sz w:val="22"/>
          <w:szCs w:val="22"/>
          <w:lang w:val="ro-RO"/>
        </w:rPr>
        <w:t>, decan F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acultatea de Drept</w:t>
      </w:r>
      <w:r w:rsidR="00497AA8">
        <w:rPr>
          <w:rFonts w:asciiTheme="minorHAnsi" w:hAnsiTheme="minorHAnsi"/>
          <w:color w:val="000000"/>
          <w:sz w:val="22"/>
          <w:szCs w:val="22"/>
          <w:lang w:val="ro-RO"/>
        </w:rPr>
        <w:t>,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Universit</w:t>
      </w:r>
      <w:r w:rsidR="00497AA8">
        <w:rPr>
          <w:rFonts w:asciiTheme="minorHAnsi" w:hAnsiTheme="minorHAnsi"/>
          <w:color w:val="000000"/>
          <w:sz w:val="22"/>
          <w:szCs w:val="22"/>
          <w:lang w:val="ro-RO"/>
        </w:rPr>
        <w:t>atea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Babeș-Bolyai</w:t>
      </w:r>
    </w:p>
    <w:p w14:paraId="35F55A84" w14:textId="77777777" w:rsidR="005F47FE" w:rsidRDefault="005F47FE" w:rsidP="005F47F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Prof. univ. dr. Evelina OPRINA, director Institutul de Cercetări Juridice „</w:t>
      </w:r>
      <w:r w:rsidRPr="007827E1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Acad. Andrei Rădulescu”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al Academiei Române</w:t>
      </w:r>
    </w:p>
    <w:p w14:paraId="77C7AB42" w14:textId="2798EE58" w:rsidR="00816FB6" w:rsidRPr="00BB2A32" w:rsidRDefault="007B67E4" w:rsidP="00816FB6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Prof. univ. dr., </w:t>
      </w:r>
      <w:proofErr w:type="spellStart"/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>m.c.</w:t>
      </w:r>
      <w:proofErr w:type="spellEnd"/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 Liviu POP</w:t>
      </w:r>
      <w:r w:rsidR="00804A6F"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 </w:t>
      </w:r>
    </w:p>
    <w:p w14:paraId="1AC9501D" w14:textId="28139B32" w:rsidR="00690750" w:rsidRDefault="00690750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 xml:space="preserve">Av. Călin </w:t>
      </w:r>
      <w:r w:rsidR="0080719C">
        <w:rPr>
          <w:rFonts w:asciiTheme="minorHAnsi" w:hAnsiTheme="minorHAnsi"/>
          <w:color w:val="000000"/>
          <w:sz w:val="22"/>
          <w:szCs w:val="22"/>
          <w:lang w:val="ro-RO"/>
        </w:rPr>
        <w:t>BUDIȘAN</w:t>
      </w:r>
      <w:r>
        <w:rPr>
          <w:rFonts w:asciiTheme="minorHAnsi" w:hAnsiTheme="minorHAnsi"/>
          <w:color w:val="000000"/>
          <w:sz w:val="22"/>
          <w:szCs w:val="22"/>
          <w:lang w:val="ro-RO"/>
        </w:rPr>
        <w:t>, decan, Baroul Cluj</w:t>
      </w:r>
    </w:p>
    <w:p w14:paraId="06AF768F" w14:textId="52C86130" w:rsidR="006507F0" w:rsidRDefault="00E149B8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P</w:t>
      </w:r>
      <w:r w:rsidR="006557AF">
        <w:rPr>
          <w:rFonts w:asciiTheme="minorHAnsi" w:hAnsiTheme="minorHAnsi"/>
          <w:sz w:val="22"/>
          <w:szCs w:val="22"/>
          <w:lang w:val="ro-RO"/>
        </w:rPr>
        <w:t xml:space="preserve">rof. univ. dr. </w:t>
      </w:r>
      <w:r w:rsidR="00921A09">
        <w:rPr>
          <w:rFonts w:asciiTheme="minorHAnsi" w:hAnsiTheme="minorHAnsi"/>
          <w:sz w:val="22"/>
          <w:szCs w:val="22"/>
          <w:lang w:val="ro-RO"/>
        </w:rPr>
        <w:t>D</w:t>
      </w:r>
      <w:r w:rsidR="006557AF">
        <w:rPr>
          <w:rFonts w:asciiTheme="minorHAnsi" w:hAnsiTheme="minorHAnsi"/>
          <w:sz w:val="22"/>
          <w:szCs w:val="22"/>
          <w:lang w:val="ro-RO"/>
        </w:rPr>
        <w:t xml:space="preserve">an Andrei </w:t>
      </w:r>
      <w:r w:rsidR="0080719C">
        <w:rPr>
          <w:rFonts w:asciiTheme="minorHAnsi" w:hAnsiTheme="minorHAnsi"/>
          <w:sz w:val="22"/>
          <w:szCs w:val="22"/>
          <w:lang w:val="ro-RO"/>
        </w:rPr>
        <w:t>POPESCU</w:t>
      </w:r>
      <w:r w:rsidR="006557AF">
        <w:rPr>
          <w:rFonts w:asciiTheme="minorHAnsi" w:hAnsiTheme="minorHAnsi"/>
          <w:sz w:val="22"/>
          <w:szCs w:val="22"/>
          <w:lang w:val="ro-RO"/>
        </w:rPr>
        <w:t>,</w:t>
      </w:r>
      <w:r w:rsidR="006507F0" w:rsidRPr="006507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președinte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Camera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Notarilor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Publici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Cluj</w:t>
      </w:r>
    </w:p>
    <w:p w14:paraId="20CAC3EA" w14:textId="77777777" w:rsidR="00C31BB3" w:rsidRDefault="00C31BB3" w:rsidP="00C31B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ro-RO"/>
        </w:rPr>
        <w:t>Av. Stanca-Ioana GIDRO, director</w:t>
      </w:r>
      <w:r w:rsidRPr="000F3BF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Centrul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teritorial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Cluj-Napoca,</w:t>
      </w:r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Institutul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Național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Pregătirea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și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Perfecționarea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Avocaților</w:t>
      </w:r>
      <w:proofErr w:type="spellEnd"/>
    </w:p>
    <w:p w14:paraId="27F54155" w14:textId="77777777" w:rsidR="00007267" w:rsidRPr="00027AD7" w:rsidRDefault="00007267" w:rsidP="008436DA">
      <w:pPr>
        <w:pStyle w:val="Heading3"/>
        <w:spacing w:before="0" w:after="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</w:p>
    <w:p w14:paraId="01B674A0" w14:textId="09D32CC7" w:rsidR="007760BE" w:rsidRDefault="00E62C60" w:rsidP="008436DA">
      <w:pPr>
        <w:pStyle w:val="Heading3"/>
        <w:spacing w:before="0" w:after="0" w:line="240" w:lineRule="auto"/>
        <w:jc w:val="both"/>
        <w:rPr>
          <w:rFonts w:cs="Times New Roman"/>
          <w:i/>
          <w:iCs/>
          <w:color w:val="auto"/>
          <w:sz w:val="22"/>
          <w:szCs w:val="22"/>
        </w:rPr>
      </w:pP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>10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>: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>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>0 - 12:</w:t>
      </w:r>
      <w:r w:rsidR="006771B7">
        <w:rPr>
          <w:rFonts w:cs="Times New Roman"/>
          <w:b/>
          <w:bCs/>
          <w:color w:val="auto"/>
          <w:sz w:val="22"/>
          <w:szCs w:val="22"/>
          <w:lang w:val="ro-RO"/>
        </w:rPr>
        <w:t>3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0 - </w:t>
      </w:r>
      <w:r w:rsidR="002138E4" w:rsidRPr="00B57F1C">
        <w:rPr>
          <w:rFonts w:cs="Times New Roman"/>
          <w:b/>
          <w:bCs/>
          <w:color w:val="auto"/>
          <w:sz w:val="22"/>
          <w:szCs w:val="22"/>
          <w:lang w:val="ro-RO"/>
        </w:rPr>
        <w:t>Panel inaugural</w:t>
      </w:r>
      <w:r w:rsidR="002138E4" w:rsidRPr="00B57F1C">
        <w:rPr>
          <w:rFonts w:cs="Times New Roman"/>
          <w:color w:val="auto"/>
          <w:sz w:val="22"/>
          <w:szCs w:val="22"/>
          <w:lang w:val="ro-RO"/>
        </w:rPr>
        <w:t xml:space="preserve"> -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Tehnica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juridică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între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tradiție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și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AE4CFC" w:rsidRPr="00AE4CFC">
        <w:rPr>
          <w:rFonts w:cs="Times New Roman"/>
          <w:i/>
          <w:iCs/>
          <w:color w:val="auto"/>
          <w:sz w:val="22"/>
          <w:szCs w:val="22"/>
        </w:rPr>
        <w:t>inovație</w:t>
      </w:r>
      <w:proofErr w:type="spellEnd"/>
      <w:r w:rsidR="00AE4CFC" w:rsidRPr="00AE4CF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AE4CFC" w:rsidRPr="00AE4CFC">
        <w:rPr>
          <w:rFonts w:cs="Times New Roman"/>
          <w:i/>
          <w:iCs/>
          <w:color w:val="auto"/>
          <w:sz w:val="22"/>
          <w:szCs w:val="22"/>
        </w:rPr>
        <w:t>tehnologică</w:t>
      </w:r>
      <w:proofErr w:type="spellEnd"/>
    </w:p>
    <w:p w14:paraId="1041ECC2" w14:textId="6A05292F" w:rsidR="00B57F1C" w:rsidRPr="0087076D" w:rsidRDefault="002138E4" w:rsidP="008436DA">
      <w:pPr>
        <w:pStyle w:val="Heading3"/>
        <w:spacing w:before="0" w:after="0" w:line="240" w:lineRule="auto"/>
        <w:jc w:val="both"/>
        <w:rPr>
          <w:rFonts w:cs="Times New Roman"/>
          <w:b/>
          <w:bCs/>
          <w:color w:val="auto"/>
          <w:sz w:val="22"/>
          <w:szCs w:val="22"/>
          <w:lang w:val="ro-RO"/>
        </w:rPr>
      </w:pP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Co-moderatori: </w:t>
      </w:r>
      <w:r w:rsidR="00555107">
        <w:rPr>
          <w:rFonts w:cs="Times New Roman"/>
          <w:b/>
          <w:bCs/>
          <w:color w:val="auto"/>
          <w:sz w:val="22"/>
          <w:szCs w:val="22"/>
          <w:lang w:val="ro-RO"/>
        </w:rPr>
        <w:t>Conf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. univ. dr. </w:t>
      </w:r>
      <w:r w:rsidR="00555107">
        <w:rPr>
          <w:rFonts w:cs="Times New Roman"/>
          <w:b/>
          <w:bCs/>
          <w:color w:val="auto"/>
          <w:sz w:val="22"/>
          <w:szCs w:val="22"/>
          <w:lang w:val="ro-RO"/>
        </w:rPr>
        <w:t>Șerban DIACONESCU</w:t>
      </w:r>
      <w:r w:rsidR="007B67E4">
        <w:rPr>
          <w:rFonts w:cs="Times New Roman"/>
          <w:b/>
          <w:bCs/>
          <w:color w:val="auto"/>
          <w:sz w:val="22"/>
          <w:szCs w:val="22"/>
          <w:lang w:val="ro-RO"/>
        </w:rPr>
        <w:t>,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 </w:t>
      </w:r>
      <w:r w:rsidR="00B57F1C" w:rsidRPr="0087076D">
        <w:rPr>
          <w:b/>
          <w:bCs/>
          <w:color w:val="auto"/>
          <w:sz w:val="22"/>
          <w:szCs w:val="22"/>
          <w:lang w:val="ro-RO"/>
        </w:rPr>
        <w:t>lect. univ. dr.</w:t>
      </w:r>
      <w:r w:rsidR="0087076D">
        <w:rPr>
          <w:b/>
          <w:bCs/>
          <w:color w:val="auto"/>
          <w:sz w:val="22"/>
          <w:szCs w:val="22"/>
          <w:lang w:val="ro-RO"/>
        </w:rPr>
        <w:t>, av.</w:t>
      </w:r>
      <w:r w:rsidR="00B57F1C" w:rsidRPr="0087076D">
        <w:rPr>
          <w:b/>
          <w:bCs/>
          <w:color w:val="auto"/>
          <w:sz w:val="22"/>
          <w:szCs w:val="22"/>
          <w:lang w:val="ro-RO"/>
        </w:rPr>
        <w:t xml:space="preserve"> Ioana Veronica </w:t>
      </w:r>
      <w:r w:rsidR="0080719C">
        <w:rPr>
          <w:b/>
          <w:bCs/>
          <w:color w:val="auto"/>
          <w:sz w:val="22"/>
          <w:szCs w:val="22"/>
          <w:lang w:val="ro-RO"/>
        </w:rPr>
        <w:t>VARGA</w:t>
      </w:r>
      <w:r w:rsidR="00B57F1C" w:rsidRPr="0087076D">
        <w:rPr>
          <w:rFonts w:cs="Times New Roman"/>
          <w:b/>
          <w:bCs/>
          <w:color w:val="auto"/>
          <w:sz w:val="22"/>
          <w:szCs w:val="22"/>
          <w:lang w:val="ro-RO"/>
        </w:rPr>
        <w:t xml:space="preserve"> </w:t>
      </w:r>
    </w:p>
    <w:p w14:paraId="2F6025F0" w14:textId="0CBE680D" w:rsidR="008A2EE4" w:rsidRDefault="001E0B68" w:rsidP="008436DA">
      <w:pPr>
        <w:spacing w:after="0" w:line="240" w:lineRule="auto"/>
        <w:jc w:val="both"/>
        <w:rPr>
          <w:rFonts w:eastAsiaTheme="majorEastAsia" w:cs="Times New Roman"/>
          <w:sz w:val="22"/>
          <w:szCs w:val="22"/>
        </w:rPr>
      </w:pPr>
      <w:proofErr w:type="spellStart"/>
      <w:r w:rsidRPr="001E0B68">
        <w:rPr>
          <w:rFonts w:eastAsiaTheme="majorEastAsia" w:cs="Times New Roman"/>
          <w:sz w:val="22"/>
          <w:szCs w:val="22"/>
        </w:rPr>
        <w:t>Panelul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introductiv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propune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o </w:t>
      </w:r>
      <w:proofErr w:type="spellStart"/>
      <w:r w:rsidRPr="001E0B68">
        <w:rPr>
          <w:rFonts w:eastAsiaTheme="majorEastAsia" w:cs="Times New Roman"/>
          <w:sz w:val="22"/>
          <w:szCs w:val="22"/>
        </w:rPr>
        <w:t>discuție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despre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procesul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civil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contextul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transformărilor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tehnologice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</w:t>
      </w:r>
      <w:proofErr w:type="spellStart"/>
      <w:r w:rsidRPr="001E0B68">
        <w:rPr>
          <w:rFonts w:eastAsiaTheme="majorEastAsia" w:cs="Times New Roman"/>
          <w:sz w:val="22"/>
          <w:szCs w:val="22"/>
        </w:rPr>
        <w:t>fără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 </w:t>
      </w:r>
      <w:proofErr w:type="spellStart"/>
      <w:r w:rsidRPr="001E0B68">
        <w:rPr>
          <w:rFonts w:eastAsiaTheme="majorEastAsia" w:cs="Times New Roman"/>
          <w:sz w:val="22"/>
          <w:szCs w:val="22"/>
        </w:rPr>
        <w:t>pierde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din </w:t>
      </w:r>
      <w:proofErr w:type="spellStart"/>
      <w:r w:rsidRPr="001E0B68">
        <w:rPr>
          <w:rFonts w:eastAsiaTheme="majorEastAsia" w:cs="Times New Roman"/>
          <w:sz w:val="22"/>
          <w:szCs w:val="22"/>
        </w:rPr>
        <w:t>vedere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rădăcinile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sale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tradiționale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. </w:t>
      </w:r>
      <w:proofErr w:type="spellStart"/>
      <w:r w:rsidRPr="001E0B68">
        <w:rPr>
          <w:rFonts w:eastAsiaTheme="majorEastAsia" w:cs="Times New Roman"/>
          <w:sz w:val="22"/>
          <w:szCs w:val="22"/>
        </w:rPr>
        <w:t>Dincolo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de </w:t>
      </w:r>
      <w:proofErr w:type="spellStart"/>
      <w:r w:rsidRPr="001E0B68">
        <w:rPr>
          <w:rFonts w:eastAsiaTheme="majorEastAsia" w:cs="Times New Roman"/>
          <w:sz w:val="22"/>
          <w:szCs w:val="22"/>
        </w:rPr>
        <w:t>digitalizare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inteligență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artificială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vor fi </w:t>
      </w:r>
      <w:proofErr w:type="spellStart"/>
      <w:r w:rsidRPr="001E0B68">
        <w:rPr>
          <w:rFonts w:eastAsiaTheme="majorEastAsia" w:cs="Times New Roman"/>
          <w:sz w:val="22"/>
          <w:szCs w:val="22"/>
        </w:rPr>
        <w:t>analizate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fundamentele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tehnicii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juridice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r>
        <w:rPr>
          <w:rFonts w:eastAsiaTheme="majorEastAsia" w:cs="Times New Roman"/>
          <w:sz w:val="22"/>
          <w:szCs w:val="22"/>
        </w:rPr>
        <w:t>-</w:t>
      </w:r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rigoarea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raționamentului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structura </w:t>
      </w:r>
      <w:proofErr w:type="spellStart"/>
      <w:r w:rsidRPr="001E0B68">
        <w:rPr>
          <w:rFonts w:eastAsiaTheme="majorEastAsia" w:cs="Times New Roman"/>
          <w:sz w:val="22"/>
          <w:szCs w:val="22"/>
        </w:rPr>
        <w:t>argumentării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principiile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clasice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ale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procesului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civil </w:t>
      </w:r>
      <w:r>
        <w:rPr>
          <w:rFonts w:eastAsiaTheme="majorEastAsia" w:cs="Times New Roman"/>
          <w:sz w:val="22"/>
          <w:szCs w:val="22"/>
        </w:rPr>
        <w:t>-</w:t>
      </w:r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pentru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înțelege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ce </w:t>
      </w:r>
      <w:proofErr w:type="spellStart"/>
      <w:r w:rsidRPr="001E0B68">
        <w:rPr>
          <w:rFonts w:eastAsiaTheme="majorEastAsia" w:cs="Times New Roman"/>
          <w:sz w:val="22"/>
          <w:szCs w:val="22"/>
        </w:rPr>
        <w:t>măsură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acestea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rămân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constante </w:t>
      </w:r>
      <w:proofErr w:type="spellStart"/>
      <w:r w:rsidRPr="001E0B68">
        <w:rPr>
          <w:rFonts w:eastAsiaTheme="majorEastAsia" w:cs="Times New Roman"/>
          <w:sz w:val="22"/>
          <w:szCs w:val="22"/>
        </w:rPr>
        <w:t>sau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se </w:t>
      </w:r>
      <w:proofErr w:type="spellStart"/>
      <w:r w:rsidRPr="001E0B68">
        <w:rPr>
          <w:rFonts w:eastAsiaTheme="majorEastAsia" w:cs="Times New Roman"/>
          <w:sz w:val="22"/>
          <w:szCs w:val="22"/>
        </w:rPr>
        <w:t>adaptează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noilor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realități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. </w:t>
      </w:r>
      <w:proofErr w:type="spellStart"/>
      <w:r w:rsidRPr="001E0B68">
        <w:rPr>
          <w:rFonts w:eastAsiaTheme="majorEastAsia" w:cs="Times New Roman"/>
          <w:sz w:val="22"/>
          <w:szCs w:val="22"/>
        </w:rPr>
        <w:t>Dialogul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va </w:t>
      </w:r>
      <w:proofErr w:type="spellStart"/>
      <w:r w:rsidRPr="001E0B68">
        <w:rPr>
          <w:rFonts w:eastAsiaTheme="majorEastAsia" w:cs="Times New Roman"/>
          <w:sz w:val="22"/>
          <w:szCs w:val="22"/>
        </w:rPr>
        <w:t>evidenția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echilibrul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necesar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între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inovație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tradiția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juridică</w:t>
      </w:r>
      <w:proofErr w:type="spellEnd"/>
      <w:r w:rsidRPr="001E0B68">
        <w:rPr>
          <w:rFonts w:eastAsiaTheme="majorEastAsia" w:cs="Times New Roman"/>
          <w:sz w:val="22"/>
          <w:szCs w:val="22"/>
        </w:rPr>
        <w:t>.</w:t>
      </w:r>
    </w:p>
    <w:p w14:paraId="4AB84A90" w14:textId="77777777" w:rsidR="001E0B68" w:rsidRPr="00027AD7" w:rsidRDefault="001E0B68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2562CA91" w14:textId="0D6F43E7" w:rsidR="005A4B69" w:rsidRPr="00607B52" w:rsidRDefault="001C5463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5A4B69" w:rsidRPr="00027AD7">
        <w:rPr>
          <w:rFonts w:cs="Times New Roman"/>
          <w:color w:val="000000" w:themeColor="text1"/>
          <w:sz w:val="22"/>
          <w:szCs w:val="22"/>
          <w:lang w:val="ro-RO"/>
        </w:rPr>
        <w:t>Prof.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="005A4B69"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Traian BRICIU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, Facultatea de Drept, Universitatea din București</w:t>
      </w:r>
      <w:r w:rsidR="008F30CA">
        <w:rPr>
          <w:rFonts w:cs="Times New Roman"/>
          <w:color w:val="000000" w:themeColor="text1"/>
          <w:sz w:val="22"/>
          <w:szCs w:val="22"/>
          <w:lang w:val="ro-RO"/>
        </w:rPr>
        <w:t>, președinte Uniunea Națională a Barourilor din România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6A4F6A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E063DF" w:rsidRPr="00E063DF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>tema</w:t>
      </w:r>
      <w:r w:rsidR="006A4F6A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 xml:space="preserve"> în curs de confirmare</w:t>
      </w:r>
    </w:p>
    <w:p w14:paraId="28E0CDF3" w14:textId="3793071B" w:rsidR="002A49D1" w:rsidRDefault="001C5463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Prof. univ. dr. Evelina OPRINA, 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director Institutul de Cercetări Juridice „</w:t>
      </w:r>
      <w:r w:rsidRPr="008F30CA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Acad. Andrei Rădulescu”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al Academiei Române </w:t>
      </w:r>
      <w:r w:rsidR="006F5FEA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- </w:t>
      </w:r>
      <w:r w:rsidR="006F5FEA" w:rsidRPr="006F5FEA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Articularea conduitelor procesuale în mecanismul executării silite</w:t>
      </w:r>
    </w:p>
    <w:p w14:paraId="5739C341" w14:textId="77CA40C9" w:rsidR="00197D83" w:rsidRDefault="00197D83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 Conf.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Nicolae Horia ȚIȚ, decan Facultatea de Drept, Universitatea ”Alexandru Ioan Cuza” Iași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B63974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516C15" w:rsidRPr="00B63974">
        <w:rPr>
          <w:rFonts w:cs="Times New Roman"/>
          <w:i/>
          <w:iCs/>
          <w:sz w:val="22"/>
          <w:szCs w:val="22"/>
          <w:lang w:val="ro-RO"/>
        </w:rPr>
        <w:t>Provoc</w:t>
      </w:r>
      <w:r w:rsidR="00B63974" w:rsidRPr="00B63974">
        <w:rPr>
          <w:rFonts w:cs="Times New Roman"/>
          <w:i/>
          <w:iCs/>
          <w:sz w:val="22"/>
          <w:szCs w:val="22"/>
          <w:lang w:val="ro-RO"/>
        </w:rPr>
        <w:t>ă</w:t>
      </w:r>
      <w:r w:rsidR="00516C15" w:rsidRPr="00B63974">
        <w:rPr>
          <w:rFonts w:cs="Times New Roman"/>
          <w:i/>
          <w:iCs/>
          <w:sz w:val="22"/>
          <w:szCs w:val="22"/>
          <w:lang w:val="ro-RO"/>
        </w:rPr>
        <w:t xml:space="preserve">ri privind </w:t>
      </w:r>
      <w:r w:rsidR="00B63974" w:rsidRPr="00B63974">
        <w:rPr>
          <w:rFonts w:cs="Times New Roman"/>
          <w:i/>
          <w:iCs/>
          <w:sz w:val="22"/>
          <w:szCs w:val="22"/>
          <w:lang w:val="ro-RO"/>
        </w:rPr>
        <w:t>digitalizarea actelor de procedură în procesul civil</w:t>
      </w:r>
    </w:p>
    <w:p w14:paraId="47DBCBFF" w14:textId="5514887A" w:rsidR="00375C06" w:rsidRPr="00E660ED" w:rsidRDefault="003745C7" w:rsidP="00375C06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>
        <w:rPr>
          <w:rFonts w:cs="Times New Roman"/>
          <w:color w:val="000000" w:themeColor="text1"/>
          <w:sz w:val="22"/>
          <w:szCs w:val="22"/>
          <w:lang w:val="ro-RO"/>
        </w:rPr>
        <w:t>Conf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Paul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POP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, 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prodecan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din București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="00375C06" w:rsidRPr="00E660ED">
        <w:rPr>
          <w:rFonts w:cs="Times New Roman"/>
          <w:i/>
          <w:iCs/>
          <w:sz w:val="22"/>
          <w:szCs w:val="22"/>
          <w:lang w:val="ro-RO"/>
        </w:rPr>
        <w:t>Era pe când nu s-a zărit, azi o vedem și nu e. Sau câteva considerații despre nulitatea testimonială în lipsa (sacramentală) a jurământului în procesul civil</w:t>
      </w:r>
    </w:p>
    <w:p w14:paraId="343964BA" w14:textId="77777777" w:rsidR="00007267" w:rsidRPr="00027AD7" w:rsidRDefault="00007267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5C9A2168" w14:textId="14F06267" w:rsidR="006117C9" w:rsidRPr="00CE5079" w:rsidRDefault="006117C9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Lansare de carte</w:t>
      </w:r>
      <w:r w:rsidR="00597CA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  <w:r w:rsidR="00693FDB" w:rsidRPr="0067697D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”</w:t>
      </w:r>
      <w:r w:rsidR="00693FDB" w:rsidRPr="0067697D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P</w:t>
      </w:r>
      <w:r w:rsidR="00597CA5" w:rsidRPr="0067697D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erspective și evoluții în principiile fundamentale ale procesului civil</w:t>
      </w:r>
      <w:r w:rsidR="00693FDB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”</w:t>
      </w:r>
      <w:r w:rsidR="0067697D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, </w:t>
      </w:r>
      <w:r w:rsidR="00CE5079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Ed. Universul Juridic, București, 2026</w:t>
      </w:r>
    </w:p>
    <w:p w14:paraId="4A5406B4" w14:textId="77777777" w:rsidR="00597CA5" w:rsidRDefault="00597CA5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0A693D2E" w14:textId="327C10B8" w:rsidR="00007267" w:rsidRPr="00027AD7" w:rsidRDefault="00007267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12,30 - 14,</w:t>
      </w:r>
      <w:r w:rsidR="008F30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 Pauză de prânz</w:t>
      </w:r>
    </w:p>
    <w:p w14:paraId="5C6DA26F" w14:textId="77777777" w:rsidR="002138E4" w:rsidRPr="00027AD7" w:rsidRDefault="002138E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585BB41E" w14:textId="735FA80B" w:rsidR="00DB46FA" w:rsidRDefault="00007267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14:</w:t>
      </w:r>
      <w:r w:rsidR="00BE6368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0 - 1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6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Panel 1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-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Rolul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judecătorului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avocatului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dinamica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</w:t>
      </w:r>
      <w:proofErr w:type="spellEnd"/>
      <w:r w:rsidR="00ED2E3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(I)</w:t>
      </w:r>
    </w:p>
    <w:p w14:paraId="271A98C3" w14:textId="77777777" w:rsidR="002E03AD" w:rsidRDefault="002138E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Moderator: </w:t>
      </w:r>
      <w:r w:rsidR="002E03AD" w:rsidRPr="002E03AD">
        <w:rPr>
          <w:b/>
          <w:bCs/>
          <w:sz w:val="22"/>
          <w:szCs w:val="22"/>
          <w:lang w:val="ro-RO"/>
        </w:rPr>
        <w:t>CSI emerit dr. Gheorghe BUTA</w:t>
      </w:r>
      <w:r w:rsidR="002E03AD" w:rsidRPr="00406B36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50D298A" w14:textId="1141DF27" w:rsidR="00D512CF" w:rsidRDefault="00406B36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avocatului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dinamica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contemporan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aflat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intersecția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tradiția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influențe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tehnologice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viza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atribuțiile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responsabilitățile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acestor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actori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evoluează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fără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pierde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vedere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activ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apărare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rigoarea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argumentării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r w:rsidRPr="00406B36">
        <w:rPr>
          <w:rFonts w:cs="Times New Roman"/>
          <w:color w:val="000000" w:themeColor="text1"/>
          <w:sz w:val="22"/>
          <w:szCs w:val="22"/>
        </w:rPr>
        <w:lastRenderedPageBreak/>
        <w:t xml:space="preserve">Va fi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explorat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echilibrul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eficiență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garanțiile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procesuale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precum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impactul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instrumente digitale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asupra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exercitare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profesiilor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>.</w:t>
      </w:r>
    </w:p>
    <w:p w14:paraId="09620BDD" w14:textId="77777777" w:rsidR="00406B36" w:rsidRPr="00027AD7" w:rsidRDefault="00406B36" w:rsidP="008436DA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</w:p>
    <w:p w14:paraId="478F23F5" w14:textId="77777777" w:rsidR="00A95DDE" w:rsidRPr="00CC6F83" w:rsidRDefault="00A95DDE" w:rsidP="00A95DDE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Conf. univ. dr. Alin SPERIUSI VLAD, Facultatea de Drept, Universitatea de Vest din Timișoara </w:t>
      </w:r>
      <w:r>
        <w:rPr>
          <w:rFonts w:cs="Times New Roman"/>
          <w:sz w:val="22"/>
          <w:szCs w:val="22"/>
          <w:lang w:val="ro-RO"/>
        </w:rPr>
        <w:t>-</w:t>
      </w:r>
      <w:r w:rsidRPr="00CC6F8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i/>
          <w:iCs/>
          <w:sz w:val="22"/>
          <w:szCs w:val="22"/>
          <w:lang w:val="ro-RO"/>
        </w:rPr>
        <w:t xml:space="preserve"> Instanța și avocatul în procesul civil inteligent: managementul activ al cauzei și transformarea termenului de judecată într-un termen util</w:t>
      </w:r>
    </w:p>
    <w:p w14:paraId="32F36EE5" w14:textId="77777777" w:rsidR="00B608B9" w:rsidRPr="00B15D9D" w:rsidRDefault="00B608B9" w:rsidP="00B608B9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DD6D24">
        <w:rPr>
          <w:rFonts w:cs="Times New Roman"/>
          <w:sz w:val="22"/>
          <w:szCs w:val="22"/>
          <w:lang w:val="ro-RO"/>
        </w:rPr>
        <w:t xml:space="preserve">• Judecător dr. Mihaela SĂRĂCUȚ, președinte Secția a II-a civilă, Curtea de Apel Cluj </w:t>
      </w:r>
      <w:r>
        <w:rPr>
          <w:rFonts w:cs="Times New Roman"/>
          <w:sz w:val="22"/>
          <w:szCs w:val="22"/>
          <w:lang w:val="ro-RO"/>
        </w:rPr>
        <w:t>-</w:t>
      </w:r>
      <w:r w:rsidRPr="00DD6D24">
        <w:rPr>
          <w:rFonts w:cs="Times New Roman"/>
          <w:sz w:val="22"/>
          <w:szCs w:val="22"/>
          <w:lang w:val="ro-RO"/>
        </w:rPr>
        <w:t xml:space="preserve"> </w:t>
      </w:r>
      <w:r w:rsidRPr="00B15D9D">
        <w:rPr>
          <w:rFonts w:cs="Times New Roman"/>
          <w:i/>
          <w:iCs/>
          <w:sz w:val="22"/>
          <w:szCs w:val="22"/>
          <w:lang w:val="ro-RO"/>
        </w:rPr>
        <w:t>Între algoritm și judecător: repere pentru o teorie a procesului civil inteligent</w:t>
      </w:r>
    </w:p>
    <w:p w14:paraId="0A8DFCB8" w14:textId="22528861" w:rsidR="00FC1EDB" w:rsidRPr="00027AD7" w:rsidRDefault="00FC1EDB" w:rsidP="00FC1EDB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Lect. univ. dr. Ioana Veronica VARGA, Facultatea de Drept, Universitatea Babeș-Bolyai, avocat Baroul Cluj, </w:t>
      </w:r>
      <w:r w:rsidRPr="00027AD7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>cercetător științific asociat, Institutul de Cercetări Juridice ”Acad. Andrei Rădulescu” al Academiei Române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1F298F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1F298F" w:rsidRPr="001F298F">
        <w:rPr>
          <w:rFonts w:cs="Times New Roman"/>
          <w:i/>
          <w:iCs/>
          <w:sz w:val="22"/>
          <w:szCs w:val="22"/>
          <w:lang w:val="ro-RO"/>
        </w:rPr>
        <w:t>Hotărârea judecătorească în circuitul digital: pu</w:t>
      </w:r>
      <w:r w:rsidR="001F298F">
        <w:rPr>
          <w:rFonts w:cs="Times New Roman"/>
          <w:i/>
          <w:iCs/>
          <w:sz w:val="22"/>
          <w:szCs w:val="22"/>
          <w:lang w:val="ro-RO"/>
        </w:rPr>
        <w:t>b</w:t>
      </w:r>
      <w:r w:rsidR="001F298F" w:rsidRPr="001F298F">
        <w:rPr>
          <w:rFonts w:cs="Times New Roman"/>
          <w:i/>
          <w:iCs/>
          <w:sz w:val="22"/>
          <w:szCs w:val="22"/>
          <w:lang w:val="ro-RO"/>
        </w:rPr>
        <w:t>licitate și opozabilitate</w:t>
      </w:r>
    </w:p>
    <w:p w14:paraId="0D291F97" w14:textId="37716133" w:rsidR="004D07AE" w:rsidRPr="00E660ED" w:rsidRDefault="00753FA0" w:rsidP="004D07AE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it-IT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Prof. univ. dr. Daniel GHIȚĂ, prodecan Facultatea de Drept, Universitatea din Craiova, avocat Baroul Dolj </w:t>
      </w:r>
      <w:r w:rsidR="00DD6D24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4D07AE" w:rsidRPr="00E660ED">
        <w:rPr>
          <w:rFonts w:cs="Times New Roman"/>
          <w:i/>
          <w:iCs/>
          <w:sz w:val="22"/>
          <w:szCs w:val="22"/>
          <w:lang w:val="it-IT"/>
        </w:rPr>
        <w:t>Strategii procesuale. Limite. Disponibilitate. Loialitate</w:t>
      </w:r>
    </w:p>
    <w:p w14:paraId="56D7C9DD" w14:textId="77777777" w:rsidR="00CA7A7F" w:rsidRDefault="00CA7A7F" w:rsidP="00CA7A7F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av. dr. Dominic GIDRO, Baroul Cluj - </w:t>
      </w:r>
      <w:r w:rsidRPr="00DA4195">
        <w:rPr>
          <w:rFonts w:cs="Times New Roman"/>
          <w:i/>
          <w:iCs/>
          <w:sz w:val="22"/>
          <w:szCs w:val="22"/>
          <w:lang w:val="ro-RO"/>
        </w:rPr>
        <w:t>Disponibilitate și activism judiciar: Frontiere în redefinire - coordonate ale procesului civil contemporan</w:t>
      </w:r>
    </w:p>
    <w:p w14:paraId="7DDD1FC0" w14:textId="77777777" w:rsidR="00A605AB" w:rsidRDefault="00A605AB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5AA5B029" w14:textId="178FAC99" w:rsidR="00716FB6" w:rsidRPr="00027AD7" w:rsidRDefault="00716FB6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16,00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- 16,15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 Pauză de cafea</w:t>
      </w:r>
    </w:p>
    <w:p w14:paraId="3EC557E2" w14:textId="77777777" w:rsidR="008125CF" w:rsidRPr="00027AD7" w:rsidRDefault="008125CF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0D65F6C9" w14:textId="77777777" w:rsidR="007760BE" w:rsidRDefault="00716FB6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16: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9542B4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8:00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Panel </w:t>
      </w:r>
      <w:r w:rsidR="009A3D12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2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7760BE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-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Interferențe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între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dreptul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substanțial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dreptul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procesual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configurarea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actului</w:t>
      </w:r>
      <w:proofErr w:type="spellEnd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="007760BE" w:rsidRPr="007760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justiție</w:t>
      </w:r>
      <w:proofErr w:type="spellEnd"/>
    </w:p>
    <w:p w14:paraId="5FEF3729" w14:textId="77777777" w:rsidR="007760BE" w:rsidRDefault="002138E4" w:rsidP="008436DA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Moderator: </w:t>
      </w:r>
      <w:r w:rsidR="007760BE"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prof. univ. dr. Mircea-Dan Bob-</w:t>
      </w:r>
      <w:proofErr w:type="spellStart"/>
      <w:r w:rsidR="007760BE"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Bocșan</w:t>
      </w:r>
      <w:proofErr w:type="spellEnd"/>
      <w:r w:rsidR="007760BE"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</w:p>
    <w:p w14:paraId="44A710FD" w14:textId="238BA4EA" w:rsidR="00B84E3D" w:rsidRDefault="00E10BC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relației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procesual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civil,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evidențiind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normele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substanțiale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cele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procedurale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influențează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reciproc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realizarea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actului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E10BC4">
        <w:rPr>
          <w:rFonts w:cs="Times New Roman"/>
          <w:color w:val="000000" w:themeColor="text1"/>
          <w:sz w:val="22"/>
          <w:szCs w:val="22"/>
        </w:rPr>
        <w:t>justiție</w:t>
      </w:r>
      <w:proofErr w:type="spellEnd"/>
      <w:r w:rsidRPr="00E10BC4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7473A33A" w14:textId="77777777" w:rsidR="00E10BC4" w:rsidRPr="00027AD7" w:rsidRDefault="00E10BC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5B325734" w14:textId="374B407F" w:rsidR="00AD25FB" w:rsidRDefault="00AD25FB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360824">
        <w:rPr>
          <w:rFonts w:cs="Times New Roman"/>
          <w:color w:val="000000" w:themeColor="text1"/>
          <w:sz w:val="22"/>
          <w:szCs w:val="22"/>
          <w:lang w:val="ro-RO"/>
        </w:rPr>
        <w:t xml:space="preserve">Lect. univ. dr. </w:t>
      </w:r>
      <w:r w:rsidR="00CD304A">
        <w:rPr>
          <w:rFonts w:cs="Times New Roman"/>
          <w:color w:val="000000" w:themeColor="text1"/>
          <w:sz w:val="22"/>
          <w:szCs w:val="22"/>
          <w:lang w:val="ro-RO"/>
        </w:rPr>
        <w:t xml:space="preserve">Sergiu </w:t>
      </w:r>
      <w:r w:rsidR="00D05D73">
        <w:rPr>
          <w:rFonts w:cs="Times New Roman"/>
          <w:color w:val="000000" w:themeColor="text1"/>
          <w:sz w:val="22"/>
          <w:szCs w:val="22"/>
          <w:lang w:val="ro-RO"/>
        </w:rPr>
        <w:t xml:space="preserve">GOLUB, </w:t>
      </w:r>
      <w:r w:rsidR="00D05D73"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Babeș-Bolyai</w:t>
      </w:r>
      <w:r w:rsidR="00D05D73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0D7301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0D7301" w:rsidRPr="000D7301">
        <w:rPr>
          <w:rFonts w:cs="Times New Roman"/>
          <w:i/>
          <w:iCs/>
          <w:sz w:val="22"/>
          <w:szCs w:val="22"/>
          <w:lang w:val="ro-RO"/>
        </w:rPr>
        <w:t>Art. 2015 C. civ. în dreptul societar. ”Prea bun, prea ca la țară”</w:t>
      </w:r>
    </w:p>
    <w:p w14:paraId="047B4394" w14:textId="1BC2844E" w:rsidR="00E10BC4" w:rsidRDefault="00330D5B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="00F1598E">
        <w:rPr>
          <w:rFonts w:cs="Times New Roman"/>
          <w:sz w:val="22"/>
          <w:szCs w:val="22"/>
          <w:lang w:val="ro-RO"/>
        </w:rPr>
        <w:t xml:space="preserve"> </w:t>
      </w:r>
      <w:r w:rsidR="00D05D73">
        <w:rPr>
          <w:rFonts w:cs="Times New Roman"/>
          <w:sz w:val="22"/>
          <w:szCs w:val="22"/>
          <w:lang w:val="ro-RO"/>
        </w:rPr>
        <w:t xml:space="preserve">Lect. univ. dr. </w:t>
      </w:r>
      <w:r w:rsidR="00F1598E">
        <w:rPr>
          <w:rFonts w:cs="Times New Roman"/>
          <w:sz w:val="22"/>
          <w:szCs w:val="22"/>
          <w:lang w:val="ro-RO"/>
        </w:rPr>
        <w:t>Josef K</w:t>
      </w:r>
      <w:r w:rsidR="00D05D73">
        <w:rPr>
          <w:rFonts w:cs="Times New Roman"/>
          <w:sz w:val="22"/>
          <w:szCs w:val="22"/>
          <w:lang w:val="ro-RO"/>
        </w:rPr>
        <w:t xml:space="preserve">OCSIS, </w:t>
      </w:r>
      <w:r w:rsidR="00D05D73"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Babeș-Bolyai</w:t>
      </w:r>
      <w:r w:rsidR="00D05D73"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="00D05D73" w:rsidRPr="00D05D73">
        <w:rPr>
          <w:rFonts w:cs="Times New Roman"/>
          <w:i/>
          <w:iCs/>
          <w:color w:val="000000" w:themeColor="text1"/>
          <w:sz w:val="22"/>
          <w:szCs w:val="22"/>
          <w:lang w:val="ro-RO"/>
        </w:rPr>
        <w:t>Curatorul moștenirii în procesul civil</w:t>
      </w:r>
    </w:p>
    <w:p w14:paraId="6CEDA5C5" w14:textId="40EBE94F" w:rsidR="00816FB6" w:rsidRPr="00814812" w:rsidRDefault="00E10BC4" w:rsidP="00816FB6">
      <w:pPr>
        <w:spacing w:after="0" w:line="240" w:lineRule="auto"/>
        <w:jc w:val="both"/>
        <w:rPr>
          <w:rFonts w:cs="Times New Roman"/>
          <w:color w:val="A02B93" w:themeColor="accent5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="00F1598E">
        <w:rPr>
          <w:rFonts w:cs="Times New Roman"/>
          <w:sz w:val="22"/>
          <w:szCs w:val="22"/>
          <w:lang w:val="ro-RO"/>
        </w:rPr>
        <w:t xml:space="preserve"> </w:t>
      </w:r>
      <w:r w:rsidR="00DD6D24" w:rsidRPr="00DD6D24">
        <w:rPr>
          <w:rFonts w:cs="Times New Roman"/>
          <w:color w:val="A02B93" w:themeColor="accent5"/>
          <w:sz w:val="22"/>
          <w:szCs w:val="22"/>
          <w:lang w:val="ro-RO"/>
        </w:rPr>
        <w:t>speaker</w:t>
      </w:r>
      <w:r w:rsidR="00816FB6">
        <w:rPr>
          <w:rFonts w:cs="Times New Roman"/>
          <w:color w:val="A02B93" w:themeColor="accent5"/>
          <w:sz w:val="22"/>
          <w:szCs w:val="22"/>
          <w:lang w:val="ro-RO"/>
        </w:rPr>
        <w:t xml:space="preserve"> </w:t>
      </w:r>
      <w:r w:rsidR="006A4F6A">
        <w:rPr>
          <w:rFonts w:cs="Times New Roman"/>
          <w:color w:val="A02B93" w:themeColor="accent5"/>
          <w:sz w:val="22"/>
          <w:szCs w:val="22"/>
          <w:lang w:val="ro-RO"/>
        </w:rPr>
        <w:t xml:space="preserve">și temă </w:t>
      </w:r>
      <w:r w:rsidR="00816FB6">
        <w:rPr>
          <w:rFonts w:cs="Times New Roman"/>
          <w:color w:val="A02B93" w:themeColor="accent5"/>
          <w:sz w:val="22"/>
          <w:szCs w:val="22"/>
          <w:lang w:val="ro-RO"/>
        </w:rPr>
        <w:t>în curs de confirmare</w:t>
      </w:r>
    </w:p>
    <w:p w14:paraId="65870C0D" w14:textId="0E3AC88C" w:rsidR="00816FB6" w:rsidRPr="00814812" w:rsidRDefault="00E10BC4" w:rsidP="00816FB6">
      <w:pPr>
        <w:spacing w:after="0" w:line="240" w:lineRule="auto"/>
        <w:jc w:val="both"/>
        <w:rPr>
          <w:rFonts w:cs="Times New Roman"/>
          <w:color w:val="A02B93" w:themeColor="accent5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="00DD6D24">
        <w:rPr>
          <w:rFonts w:cs="Times New Roman"/>
          <w:sz w:val="22"/>
          <w:szCs w:val="22"/>
          <w:lang w:val="ro-RO"/>
        </w:rPr>
        <w:t xml:space="preserve"> </w:t>
      </w:r>
      <w:r w:rsidR="00DD6D24" w:rsidRPr="00DD6D24">
        <w:rPr>
          <w:rFonts w:cs="Times New Roman"/>
          <w:color w:val="A02B93" w:themeColor="accent5"/>
          <w:sz w:val="22"/>
          <w:szCs w:val="22"/>
          <w:lang w:val="ro-RO"/>
        </w:rPr>
        <w:t>speaker</w:t>
      </w:r>
      <w:r w:rsidR="00816FB6" w:rsidRPr="00816FB6">
        <w:rPr>
          <w:rFonts w:cs="Times New Roman"/>
          <w:color w:val="A02B93" w:themeColor="accent5"/>
          <w:sz w:val="22"/>
          <w:szCs w:val="22"/>
          <w:lang w:val="ro-RO"/>
        </w:rPr>
        <w:t xml:space="preserve"> </w:t>
      </w:r>
      <w:r w:rsidR="006A4F6A">
        <w:rPr>
          <w:rFonts w:cs="Times New Roman"/>
          <w:color w:val="A02B93" w:themeColor="accent5"/>
          <w:sz w:val="22"/>
          <w:szCs w:val="22"/>
          <w:lang w:val="ro-RO"/>
        </w:rPr>
        <w:t xml:space="preserve">și temă </w:t>
      </w:r>
      <w:r w:rsidR="00816FB6">
        <w:rPr>
          <w:rFonts w:cs="Times New Roman"/>
          <w:color w:val="A02B93" w:themeColor="accent5"/>
          <w:sz w:val="22"/>
          <w:szCs w:val="22"/>
          <w:lang w:val="ro-RO"/>
        </w:rPr>
        <w:t>în curs de confirmare</w:t>
      </w:r>
    </w:p>
    <w:p w14:paraId="5F383279" w14:textId="30A7BC85" w:rsidR="00330D5B" w:rsidRPr="00027AD7" w:rsidRDefault="00330D5B" w:rsidP="008436DA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</w:pPr>
    </w:p>
    <w:p w14:paraId="4D686A75" w14:textId="77777777" w:rsidR="006117C9" w:rsidRDefault="006117C9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</w:p>
    <w:p w14:paraId="5E2535AF" w14:textId="5FA16339" w:rsidR="009A3D12" w:rsidRPr="00027AD7" w:rsidRDefault="009A3D12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Ziua 2 - Vineri, 2</w:t>
      </w:r>
      <w:r w:rsidR="00AE3012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 iunie 202</w:t>
      </w:r>
      <w:r w:rsidR="00AE3012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</w:p>
    <w:p w14:paraId="54896CC4" w14:textId="77777777" w:rsidR="009A3D12" w:rsidRPr="00027AD7" w:rsidRDefault="009A3D12" w:rsidP="008436DA">
      <w:pPr>
        <w:pStyle w:val="Heading3"/>
        <w:spacing w:before="0" w:after="0" w:line="240" w:lineRule="auto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34181C79" w14:textId="25E11370" w:rsidR="00472443" w:rsidRPr="00472443" w:rsidRDefault="00EC5122" w:rsidP="00472443">
      <w:pPr>
        <w:pStyle w:val="Heading3"/>
        <w:spacing w:before="0" w:after="0" w:line="240" w:lineRule="auto"/>
        <w:jc w:val="both"/>
        <w:rPr>
          <w:rFonts w:cs="Times New Roman"/>
          <w:b/>
          <w:bCs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09:</w:t>
      </w:r>
      <w:r w:rsidR="00A36D9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30</w:t>
      </w: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- 12:00: </w:t>
      </w:r>
      <w:r w:rsidR="009A3D1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Panelul </w:t>
      </w: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3</w:t>
      </w:r>
      <w:r w:rsidR="009A3D1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472443" w:rsidRPr="00472443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472443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Procesul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civil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între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teorie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și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practică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: de la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fundamentarea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soluției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executarea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acesteia</w:t>
      </w:r>
      <w:proofErr w:type="spellEnd"/>
    </w:p>
    <w:p w14:paraId="43FA1119" w14:textId="5ADDFBBB" w:rsidR="00216228" w:rsidRDefault="009A3D12" w:rsidP="00472443">
      <w:pPr>
        <w:pStyle w:val="Heading3"/>
        <w:spacing w:before="0" w:after="0" w:line="240" w:lineRule="auto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Moderator: </w:t>
      </w:r>
      <w:r w:rsidR="00570A8E" w:rsidRPr="0087076D">
        <w:rPr>
          <w:b/>
          <w:bCs/>
          <w:color w:val="auto"/>
          <w:sz w:val="22"/>
          <w:szCs w:val="22"/>
          <w:lang w:val="ro-RO"/>
        </w:rPr>
        <w:t>lect. univ. dr.</w:t>
      </w:r>
      <w:r w:rsidR="00570A8E">
        <w:rPr>
          <w:b/>
          <w:bCs/>
          <w:color w:val="auto"/>
          <w:sz w:val="22"/>
          <w:szCs w:val="22"/>
          <w:lang w:val="ro-RO"/>
        </w:rPr>
        <w:t>, av.</w:t>
      </w:r>
      <w:r w:rsidR="00570A8E" w:rsidRPr="0087076D">
        <w:rPr>
          <w:b/>
          <w:bCs/>
          <w:color w:val="auto"/>
          <w:sz w:val="22"/>
          <w:szCs w:val="22"/>
          <w:lang w:val="ro-RO"/>
        </w:rPr>
        <w:t xml:space="preserve"> Ioana Veronica </w:t>
      </w:r>
      <w:r w:rsidR="00570A8E">
        <w:rPr>
          <w:b/>
          <w:bCs/>
          <w:color w:val="auto"/>
          <w:sz w:val="22"/>
          <w:szCs w:val="22"/>
          <w:lang w:val="ro-RO"/>
        </w:rPr>
        <w:t>VARGA</w:t>
      </w:r>
    </w:p>
    <w:p w14:paraId="63E18EFF" w14:textId="35808DF9" w:rsidR="00BC77F2" w:rsidRDefault="00945B65" w:rsidP="005D3438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integrată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civil,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urmărind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traseul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complet al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realizării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dreptului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945B65">
        <w:rPr>
          <w:rFonts w:cs="Times New Roman"/>
          <w:color w:val="000000" w:themeColor="text1"/>
          <w:sz w:val="22"/>
          <w:szCs w:val="22"/>
        </w:rPr>
        <w:t xml:space="preserve"> de la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construcția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teoretică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argumentului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juridic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instanței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aflarea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adevărului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până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faza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executării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silite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Reunind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perspective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academice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practiciene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evidenția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reflectă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activitatea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judiciară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concretă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redactarea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hotărârilor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punerea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lor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executare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>.</w:t>
      </w:r>
    </w:p>
    <w:p w14:paraId="54048B52" w14:textId="77777777" w:rsidR="00945B65" w:rsidRDefault="00945B65" w:rsidP="005D3438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20808FFA" w14:textId="762B0F9E" w:rsidR="00CC6F83" w:rsidRPr="00CC6F83" w:rsidRDefault="00CC6F83" w:rsidP="00CC6F83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CSIII dr. Radu STANCU, Institutul de Cercetări Juridice „Acad. Andrei Rădulescu” al Academiei Române </w:t>
      </w:r>
      <w:r w:rsidR="002D45A3">
        <w:rPr>
          <w:rFonts w:cs="Times New Roman"/>
          <w:sz w:val="22"/>
          <w:szCs w:val="22"/>
          <w:lang w:val="ro-RO"/>
        </w:rPr>
        <w:t>-</w:t>
      </w:r>
      <w:r w:rsidRPr="00CC6F83">
        <w:rPr>
          <w:rFonts w:cs="Times New Roman"/>
          <w:sz w:val="22"/>
          <w:szCs w:val="22"/>
          <w:lang w:val="ro-RO"/>
        </w:rPr>
        <w:t xml:space="preserve"> </w:t>
      </w:r>
      <w:r w:rsidRPr="002D45A3">
        <w:rPr>
          <w:rFonts w:cs="Times New Roman"/>
          <w:i/>
          <w:iCs/>
          <w:sz w:val="22"/>
          <w:szCs w:val="22"/>
          <w:lang w:val="ro-RO"/>
        </w:rPr>
        <w:t>Scurte considerații privind accesul la justiție. Particularitățile executării provizorii de drept a hotărârii instanței de fond în procedura de apel franceză</w:t>
      </w:r>
    </w:p>
    <w:p w14:paraId="0F586F8B" w14:textId="417DB5B0" w:rsidR="00CC6F83" w:rsidRPr="002D45A3" w:rsidRDefault="00CC6F83" w:rsidP="00CC6F83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Asistent cercetare Ariana Carmen Elena GRIGORE, Institutul de Cercetări Juridice „Acad. Andrei Rădulescu” al Academiei Române </w:t>
      </w:r>
      <w:r w:rsidR="002D45A3">
        <w:rPr>
          <w:rFonts w:cs="Times New Roman"/>
          <w:sz w:val="22"/>
          <w:szCs w:val="22"/>
          <w:lang w:val="ro-RO"/>
        </w:rPr>
        <w:t xml:space="preserve">- </w:t>
      </w:r>
      <w:r w:rsidR="002D45A3" w:rsidRPr="002D45A3">
        <w:rPr>
          <w:rFonts w:cs="Times New Roman"/>
          <w:i/>
          <w:iCs/>
          <w:sz w:val="22"/>
          <w:szCs w:val="22"/>
          <w:lang w:val="ro-RO"/>
        </w:rPr>
        <w:t>Tardivitatea cererii modificatoare introdusă ulterior declinării competenței</w:t>
      </w:r>
    </w:p>
    <w:p w14:paraId="1650E534" w14:textId="721FD45C" w:rsidR="00CC6F83" w:rsidRPr="00CC6F83" w:rsidRDefault="00CC6F83" w:rsidP="00CC6F83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Prof. univ. dr. Evelina OPRINA, director Institutul de Cercetări Juridice „Acad. Andrei Rădulescu” al Academiei Române, CSII dr. Tudor AVRIGEANU, Institutul de Cercetări Juridice „Acad. Andrei Rădulescu” al Academiei Române </w:t>
      </w:r>
      <w:r w:rsidR="002476D1">
        <w:rPr>
          <w:rFonts w:cs="Times New Roman"/>
          <w:sz w:val="22"/>
          <w:szCs w:val="22"/>
          <w:lang w:val="ro-RO"/>
        </w:rPr>
        <w:t xml:space="preserve">- </w:t>
      </w:r>
      <w:r w:rsidR="002476D1" w:rsidRPr="002476D1">
        <w:rPr>
          <w:rFonts w:cs="Times New Roman"/>
          <w:i/>
          <w:iCs/>
          <w:sz w:val="22"/>
          <w:szCs w:val="22"/>
          <w:lang w:val="ro-RO"/>
        </w:rPr>
        <w:t>Întreita articulare a poziției executorului judecătoresc</w:t>
      </w:r>
    </w:p>
    <w:p w14:paraId="158BD5A5" w14:textId="2A28FFBC" w:rsidR="00F90E89" w:rsidRPr="00F90E89" w:rsidRDefault="00CC6F83" w:rsidP="00F90E89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="00F90E89" w:rsidRPr="00F90E89">
        <w:rPr>
          <w:rFonts w:cs="Times New Roman"/>
          <w:sz w:val="22"/>
          <w:szCs w:val="22"/>
          <w:lang w:val="ro-RO"/>
        </w:rPr>
        <w:t xml:space="preserve">Judecător dr. Corina ȘIMAN, Curtea de Apel Cluj, cercetător științific asociat, Institutul de Cercetări </w:t>
      </w:r>
    </w:p>
    <w:p w14:paraId="6DB376B3" w14:textId="584C2836" w:rsidR="00F90E89" w:rsidRDefault="00F90E89" w:rsidP="00F90E89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F90E89">
        <w:rPr>
          <w:rFonts w:cs="Times New Roman"/>
          <w:sz w:val="22"/>
          <w:szCs w:val="22"/>
          <w:lang w:val="ro-RO"/>
        </w:rPr>
        <w:lastRenderedPageBreak/>
        <w:t>Juridice ”Acad. Andrei Rădulescu” al Academiei Române</w:t>
      </w:r>
      <w:r>
        <w:rPr>
          <w:rFonts w:cs="Times New Roman"/>
          <w:sz w:val="22"/>
          <w:szCs w:val="22"/>
          <w:lang w:val="ro-RO"/>
        </w:rPr>
        <w:t xml:space="preserve"> - </w:t>
      </w:r>
      <w:r w:rsidRPr="00F90E89">
        <w:rPr>
          <w:rFonts w:cs="Times New Roman"/>
          <w:i/>
          <w:iCs/>
          <w:sz w:val="22"/>
          <w:szCs w:val="22"/>
          <w:lang w:val="ro-RO"/>
        </w:rPr>
        <w:t>Fundamentarea și punerea în executare a hotărârilor de admitere în parte a cererilor de anulare a deciziilor de sancționare disciplinară</w:t>
      </w:r>
    </w:p>
    <w:p w14:paraId="0977379F" w14:textId="06A9B1D4" w:rsidR="002D45A3" w:rsidRPr="002476D1" w:rsidRDefault="002D45A3" w:rsidP="00F90E89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Executor judecătoresc Bogdan DUMITRACHE </w:t>
      </w:r>
      <w:r w:rsidR="002476D1">
        <w:rPr>
          <w:rFonts w:cs="Times New Roman"/>
          <w:sz w:val="22"/>
          <w:szCs w:val="22"/>
          <w:lang w:val="ro-RO"/>
        </w:rPr>
        <w:t xml:space="preserve">- </w:t>
      </w:r>
      <w:r w:rsidRPr="002476D1">
        <w:rPr>
          <w:rFonts w:cs="Times New Roman"/>
          <w:i/>
          <w:iCs/>
          <w:sz w:val="22"/>
          <w:szCs w:val="22"/>
          <w:lang w:val="ro-RO"/>
        </w:rPr>
        <w:t>Substituirea, de către instanța de apel, a considerentelor sentinței apelate: respingere sau admitere în parte (a apelului)?</w:t>
      </w:r>
    </w:p>
    <w:p w14:paraId="3246618D" w14:textId="77777777" w:rsidR="00CC6F83" w:rsidRPr="000569F6" w:rsidRDefault="00CC6F83" w:rsidP="00CC6F83">
      <w:pPr>
        <w:spacing w:after="0" w:line="240" w:lineRule="auto"/>
        <w:jc w:val="both"/>
        <w:rPr>
          <w:rFonts w:cs="Times New Roman"/>
          <w:i/>
          <w:iCs/>
          <w:color w:val="A02B93" w:themeColor="accent5"/>
          <w:sz w:val="22"/>
          <w:szCs w:val="22"/>
          <w:lang w:val="ro-RO"/>
        </w:rPr>
      </w:pPr>
    </w:p>
    <w:p w14:paraId="60918200" w14:textId="58B6CC7E" w:rsidR="00A70DCB" w:rsidRPr="00027AD7" w:rsidRDefault="00A70DC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12:00-1</w:t>
      </w:r>
      <w:r w:rsid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4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="00FA4D04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- Pauză de prânz</w:t>
      </w:r>
    </w:p>
    <w:p w14:paraId="12B7C956" w14:textId="77777777" w:rsidR="00A70DCB" w:rsidRDefault="00A70DC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6F5B06D8" w14:textId="28A2F099" w:rsidR="00FA4D04" w:rsidRDefault="00FA4D04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</w:t>
      </w:r>
      <w:r w:rsid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4</w:t>
      </w:r>
      <w:r w:rsidRP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57392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0-15:45</w:t>
      </w:r>
      <w:r w:rsidR="000D07E4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4A2C8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 Panel 4</w:t>
      </w:r>
      <w:r w:rsidR="000D07E4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Valențele</w:t>
      </w:r>
      <w:proofErr w:type="spellEnd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dreptului</w:t>
      </w:r>
      <w:proofErr w:type="spellEnd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preempțiune</w:t>
      </w:r>
      <w:proofErr w:type="spellEnd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domeniul</w:t>
      </w:r>
      <w:proofErr w:type="spellEnd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monumentelor</w:t>
      </w:r>
      <w:proofErr w:type="spellEnd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D07E4" w:rsidRPr="000D07E4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istorice</w:t>
      </w:r>
      <w:proofErr w:type="spellEnd"/>
    </w:p>
    <w:p w14:paraId="1DAC4070" w14:textId="00572E2E" w:rsidR="00936AEB" w:rsidRPr="00027AD7" w:rsidRDefault="00936AEB" w:rsidP="00936AEB">
      <w:pPr>
        <w:spacing w:after="0" w:line="240" w:lineRule="auto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Moderator:</w:t>
      </w:r>
      <w:r w:rsidRPr="00BC77F2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Pr="00B57F1C">
        <w:rPr>
          <w:rFonts w:cs="Times New Roman"/>
          <w:b/>
          <w:bCs/>
          <w:sz w:val="22"/>
          <w:szCs w:val="22"/>
          <w:lang w:val="ro-RO"/>
        </w:rPr>
        <w:t xml:space="preserve">Prof. univ. dr. </w:t>
      </w:r>
      <w:r>
        <w:rPr>
          <w:rFonts w:cs="Times New Roman"/>
          <w:b/>
          <w:bCs/>
          <w:sz w:val="22"/>
          <w:szCs w:val="22"/>
          <w:lang w:val="ro-RO"/>
        </w:rPr>
        <w:t>Dan Andrei POPESCU</w:t>
      </w: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</w:p>
    <w:p w14:paraId="294A5DE2" w14:textId="58561A25" w:rsidR="00936AEB" w:rsidRDefault="00936AE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Panelul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își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propune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să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analizeze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valențele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dreptului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preempțiune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domeniul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monumentelor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istorice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ca instrument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juridic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protecție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 </w:t>
      </w:r>
      <w:proofErr w:type="spellStart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patrimoniului</w:t>
      </w:r>
      <w:proofErr w:type="spellEnd"/>
      <w:r w:rsidRPr="00936AEB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cultural.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Discuțiile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vor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viza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cadrul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normativ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condițiile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exercitare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dreptului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preempțiune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precum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implicațiile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procedurale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ale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acestuia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-</w:t>
      </w:r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litigii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privind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validitatea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vânzării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exercitarea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dreptului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termen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efectele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asupra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terților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sau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mijloacele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procesuale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 </w:t>
      </w:r>
      <w:proofErr w:type="spellStart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protecție</w:t>
      </w:r>
      <w:proofErr w:type="spellEnd"/>
      <w:r w:rsidR="00361696" w:rsidRPr="00361696">
        <w:rPr>
          <w:rFonts w:eastAsia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018A7490" w14:textId="77777777" w:rsidR="00361696" w:rsidRDefault="00361696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p w14:paraId="4C57EEA7" w14:textId="007261F0" w:rsidR="00FA4D04" w:rsidRDefault="00D75348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="00C90224" w:rsidRPr="00C90224">
        <w:rPr>
          <w:sz w:val="22"/>
          <w:szCs w:val="22"/>
          <w:lang w:val="ro-RO"/>
        </w:rPr>
        <w:t xml:space="preserve"> </w:t>
      </w:r>
      <w:r w:rsidR="00C90224">
        <w:rPr>
          <w:sz w:val="22"/>
          <w:szCs w:val="22"/>
          <w:lang w:val="ro-RO"/>
        </w:rPr>
        <w:t>Prof. univ. dr. Mircea-Dan BOB-BOCȘAN,</w:t>
      </w:r>
      <w:r w:rsidR="00C90224" w:rsidRPr="00C90224">
        <w:rPr>
          <w:rFonts w:cs="Times New Roman"/>
          <w:sz w:val="22"/>
          <w:szCs w:val="22"/>
          <w:lang w:val="ro-RO"/>
        </w:rPr>
        <w:t xml:space="preserve"> </w:t>
      </w:r>
      <w:r w:rsidR="00C90224">
        <w:rPr>
          <w:rFonts w:cs="Times New Roman"/>
          <w:sz w:val="22"/>
          <w:szCs w:val="22"/>
          <w:lang w:val="ro-RO"/>
        </w:rPr>
        <w:t>Facultatea de Drept, Universitatea Babeș-Bolyai</w:t>
      </w:r>
      <w:r w:rsidR="00555107">
        <w:rPr>
          <w:rFonts w:cs="Times New Roman"/>
          <w:sz w:val="22"/>
          <w:szCs w:val="22"/>
          <w:lang w:val="ro-RO"/>
        </w:rPr>
        <w:t xml:space="preserve"> - </w:t>
      </w:r>
      <w:r w:rsidR="00555107" w:rsidRPr="00555107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>tema</w:t>
      </w:r>
    </w:p>
    <w:p w14:paraId="6C01C087" w14:textId="3955A2F6" w:rsidR="00D75348" w:rsidRPr="0036652C" w:rsidRDefault="00D75348" w:rsidP="008436DA">
      <w:pPr>
        <w:spacing w:after="0" w:line="240" w:lineRule="auto"/>
        <w:jc w:val="both"/>
        <w:rPr>
          <w:rFonts w:cs="Times New Roman"/>
          <w:color w:val="A02B93" w:themeColor="accent5"/>
          <w:sz w:val="22"/>
          <w:szCs w:val="22"/>
          <w:lang w:val="ro-RO"/>
        </w:rPr>
      </w:pPr>
      <w:r w:rsidRPr="0036652C">
        <w:rPr>
          <w:rFonts w:cs="Times New Roman"/>
          <w:color w:val="A02B93" w:themeColor="accent5"/>
          <w:sz w:val="22"/>
          <w:szCs w:val="22"/>
          <w:lang w:val="ro-RO"/>
        </w:rPr>
        <w:t>•</w:t>
      </w:r>
      <w:r w:rsidR="00C90224" w:rsidRPr="0036652C">
        <w:rPr>
          <w:rFonts w:cs="Times New Roman"/>
          <w:color w:val="A02B93" w:themeColor="accent5"/>
          <w:sz w:val="22"/>
          <w:szCs w:val="22"/>
          <w:lang w:val="ro-RO"/>
        </w:rPr>
        <w:t xml:space="preserve"> </w:t>
      </w:r>
      <w:r w:rsidR="001546FC" w:rsidRPr="0036652C">
        <w:rPr>
          <w:rFonts w:cs="Times New Roman"/>
          <w:color w:val="A02B93" w:themeColor="accent5"/>
          <w:sz w:val="22"/>
          <w:szCs w:val="22"/>
          <w:lang w:val="ro-RO"/>
        </w:rPr>
        <w:t xml:space="preserve">reprezentant </w:t>
      </w:r>
      <w:r w:rsidR="00C90224" w:rsidRPr="0036652C">
        <w:rPr>
          <w:rFonts w:cs="Times New Roman"/>
          <w:color w:val="A02B93" w:themeColor="accent5"/>
          <w:sz w:val="22"/>
          <w:szCs w:val="22"/>
          <w:lang w:val="ro-RO"/>
        </w:rPr>
        <w:t>Ministerul Culturii</w:t>
      </w:r>
    </w:p>
    <w:p w14:paraId="042B6A7B" w14:textId="6D05C6C5" w:rsidR="00D75348" w:rsidRDefault="00D75348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="00C90224">
        <w:rPr>
          <w:rFonts w:cs="Times New Roman"/>
          <w:sz w:val="22"/>
          <w:szCs w:val="22"/>
          <w:lang w:val="ro-RO"/>
        </w:rPr>
        <w:t xml:space="preserve"> </w:t>
      </w:r>
      <w:r w:rsidR="00FC0066">
        <w:rPr>
          <w:rFonts w:cs="Times New Roman"/>
          <w:sz w:val="22"/>
          <w:szCs w:val="22"/>
          <w:lang w:val="ro-RO"/>
        </w:rPr>
        <w:t>lect. univ. dr. Adina Buciuman, Facultatea de Drept, Universitatea Babeș-Bolyai</w:t>
      </w:r>
      <w:r w:rsidR="007A3C3E">
        <w:rPr>
          <w:rFonts w:cs="Times New Roman"/>
          <w:sz w:val="22"/>
          <w:szCs w:val="22"/>
          <w:lang w:val="ro-RO"/>
        </w:rPr>
        <w:t xml:space="preserve"> </w:t>
      </w:r>
      <w:r w:rsidR="00422EFF" w:rsidRPr="00422EFF">
        <w:rPr>
          <w:rFonts w:cs="Times New Roman"/>
          <w:sz w:val="22"/>
          <w:szCs w:val="22"/>
          <w:lang w:val="ro-RO"/>
        </w:rPr>
        <w:t>-</w:t>
      </w:r>
      <w:r w:rsidR="007A3C3E" w:rsidRPr="00422EFF">
        <w:rPr>
          <w:rFonts w:cs="Times New Roman"/>
          <w:sz w:val="22"/>
          <w:szCs w:val="22"/>
          <w:lang w:val="ro-RO"/>
        </w:rPr>
        <w:t xml:space="preserve"> </w:t>
      </w:r>
      <w:r w:rsidR="004364E7" w:rsidRPr="00422EFF">
        <w:rPr>
          <w:rFonts w:cs="Times New Roman"/>
          <w:i/>
          <w:iCs/>
          <w:sz w:val="22"/>
          <w:szCs w:val="22"/>
          <w:lang w:val="ro-RO"/>
        </w:rPr>
        <w:t>Când forma bate f</w:t>
      </w:r>
      <w:r w:rsidR="00422EFF" w:rsidRPr="00422EFF">
        <w:rPr>
          <w:rFonts w:cs="Times New Roman"/>
          <w:i/>
          <w:iCs/>
          <w:sz w:val="22"/>
          <w:szCs w:val="22"/>
          <w:lang w:val="ro-RO"/>
        </w:rPr>
        <w:t xml:space="preserve">ondul: afectațiune, </w:t>
      </w:r>
      <w:proofErr w:type="spellStart"/>
      <w:r w:rsidR="00422EFF" w:rsidRPr="00422EFF">
        <w:rPr>
          <w:rFonts w:cs="Times New Roman"/>
          <w:i/>
          <w:iCs/>
          <w:sz w:val="22"/>
          <w:szCs w:val="22"/>
          <w:lang w:val="ro-RO"/>
        </w:rPr>
        <w:t>accesorialitate</w:t>
      </w:r>
      <w:proofErr w:type="spellEnd"/>
      <w:r w:rsidR="00422EFF" w:rsidRPr="00422EFF">
        <w:rPr>
          <w:rFonts w:cs="Times New Roman"/>
          <w:i/>
          <w:iCs/>
          <w:sz w:val="22"/>
          <w:szCs w:val="22"/>
          <w:lang w:val="ro-RO"/>
        </w:rPr>
        <w:t xml:space="preserve"> și clasare în regimul de vânzare a monumentelor istorice</w:t>
      </w:r>
    </w:p>
    <w:p w14:paraId="20F7BA1F" w14:textId="77777777" w:rsidR="00816FB6" w:rsidRPr="00814812" w:rsidRDefault="00D75348" w:rsidP="00816FB6">
      <w:pPr>
        <w:spacing w:after="0" w:line="240" w:lineRule="auto"/>
        <w:jc w:val="both"/>
        <w:rPr>
          <w:rFonts w:cs="Times New Roman"/>
          <w:color w:val="A02B93" w:themeColor="accent5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="001546FC">
        <w:rPr>
          <w:rFonts w:cs="Times New Roman"/>
          <w:sz w:val="22"/>
          <w:szCs w:val="22"/>
          <w:lang w:val="ro-RO"/>
        </w:rPr>
        <w:t xml:space="preserve"> </w:t>
      </w:r>
      <w:r w:rsidR="00555107" w:rsidRPr="00555107">
        <w:rPr>
          <w:rFonts w:cs="Times New Roman"/>
          <w:color w:val="A02B93" w:themeColor="accent5"/>
          <w:sz w:val="22"/>
          <w:szCs w:val="22"/>
          <w:lang w:val="ro-RO"/>
        </w:rPr>
        <w:t>speaker</w:t>
      </w:r>
      <w:r w:rsidR="00816FB6">
        <w:rPr>
          <w:rFonts w:cs="Times New Roman"/>
          <w:color w:val="A02B93" w:themeColor="accent5"/>
          <w:sz w:val="22"/>
          <w:szCs w:val="22"/>
          <w:lang w:val="ro-RO"/>
        </w:rPr>
        <w:t xml:space="preserve"> în curs de confirmare</w:t>
      </w:r>
    </w:p>
    <w:p w14:paraId="26B19540" w14:textId="77777777" w:rsidR="00D75348" w:rsidRPr="00027AD7" w:rsidRDefault="00D75348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14AB21AD" w14:textId="77777777" w:rsidR="00B3517E" w:rsidRPr="00027AD7" w:rsidRDefault="00B3517E" w:rsidP="00B3517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15:45 - 16:00 - Pauză de cafea</w:t>
      </w:r>
    </w:p>
    <w:p w14:paraId="0437B155" w14:textId="77777777" w:rsidR="00B3517E" w:rsidRPr="00027AD7" w:rsidRDefault="00B3517E" w:rsidP="00B3517E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17DC196C" w14:textId="35E270C4" w:rsidR="00ED2E37" w:rsidRPr="00BC77F2" w:rsidRDefault="00B3517E" w:rsidP="00B3517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16:00 - 18:00</w:t>
      </w:r>
      <w:r w:rsidR="00BC77F2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A70DCB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Panel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5</w:t>
      </w:r>
      <w:r w:rsidR="00A70DCB"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-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Rolul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judecătorului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avocatului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dinamica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</w:t>
      </w:r>
      <w:proofErr w:type="spellEnd"/>
      <w:r w:rsidR="00ED2E3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(II)</w:t>
      </w:r>
    </w:p>
    <w:p w14:paraId="446A8634" w14:textId="77777777" w:rsidR="00343D0E" w:rsidRDefault="009A3D12" w:rsidP="00343D0E">
      <w:p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Moderator</w:t>
      </w:r>
      <w:r w:rsidRPr="00343D0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 w:rsidR="00BC77F2" w:rsidRPr="00343D0E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343D0E" w:rsidRPr="00343D0E">
        <w:rPr>
          <w:b/>
          <w:bCs/>
          <w:sz w:val="22"/>
          <w:szCs w:val="22"/>
          <w:lang w:val="ro-RO"/>
        </w:rPr>
        <w:t>CSIII dr. Radu STANCU</w:t>
      </w:r>
      <w:r w:rsidR="00343D0E" w:rsidRPr="00406B36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125C2708" w14:textId="0F54D48B" w:rsidR="008436DA" w:rsidRDefault="008436DA" w:rsidP="002D3509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avocatului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dinamica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contemporan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aflat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intersecția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tradiția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influențe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tehnologice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viza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atribuțiile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responsabilitățile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acestor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actori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evoluează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fără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pierde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vedere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activ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apărare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rigoarea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argumentării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Va fi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explorat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echilibrul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eficiență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garanțiile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procesuale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precum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impactul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instrumente digitale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asupra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exercitare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profesiilor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>.</w:t>
      </w:r>
    </w:p>
    <w:p w14:paraId="386141A5" w14:textId="77777777" w:rsidR="00C519B6" w:rsidRDefault="00C519B6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1BF13CA" w14:textId="1C181804" w:rsidR="00BC77F2" w:rsidRDefault="00BC77F2" w:rsidP="00BC77F2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 xml:space="preserve">• </w:t>
      </w:r>
      <w:r>
        <w:rPr>
          <w:rFonts w:cs="Times New Roman"/>
          <w:sz w:val="22"/>
          <w:szCs w:val="22"/>
          <w:lang w:val="ro-RO"/>
        </w:rPr>
        <w:t>C</w:t>
      </w:r>
      <w:r w:rsidRPr="00027AD7">
        <w:rPr>
          <w:rFonts w:cs="Times New Roman"/>
          <w:sz w:val="22"/>
          <w:szCs w:val="22"/>
          <w:lang w:val="ro-RO"/>
        </w:rPr>
        <w:t>onf. univ. dr.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027AD7">
        <w:rPr>
          <w:rFonts w:cs="Times New Roman"/>
          <w:sz w:val="22"/>
          <w:szCs w:val="22"/>
          <w:lang w:val="ro-RO"/>
        </w:rPr>
        <w:t>Mirela STANCU, Facultatea de Drept, Universitatea din București</w:t>
      </w:r>
      <w:r>
        <w:rPr>
          <w:rFonts w:cs="Times New Roman"/>
          <w:sz w:val="22"/>
          <w:szCs w:val="22"/>
          <w:lang w:val="ro-RO"/>
        </w:rPr>
        <w:t>,</w:t>
      </w:r>
      <w:r w:rsidRPr="00635279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j</w:t>
      </w:r>
      <w:r w:rsidRPr="00027AD7">
        <w:rPr>
          <w:rFonts w:cs="Times New Roman"/>
          <w:sz w:val="22"/>
          <w:szCs w:val="22"/>
          <w:lang w:val="ro-RO"/>
        </w:rPr>
        <w:t>udecător  Tribunalul Uniunii Europene</w:t>
      </w:r>
      <w:r w:rsidR="00101597">
        <w:rPr>
          <w:rFonts w:cs="Times New Roman"/>
          <w:sz w:val="22"/>
          <w:szCs w:val="22"/>
          <w:lang w:val="ro-RO"/>
        </w:rPr>
        <w:t xml:space="preserve"> -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Reflectii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asupra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procesului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civil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în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era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inteligenței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artificiale</w:t>
      </w:r>
      <w:proofErr w:type="spellEnd"/>
    </w:p>
    <w:p w14:paraId="31D5143A" w14:textId="37730236" w:rsidR="00E3163F" w:rsidRPr="0075635B" w:rsidRDefault="00E3163F" w:rsidP="00E3163F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 Conf. univ. dr.</w:t>
      </w:r>
      <w:r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Sebastian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SPINEI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, decan Facultatea de Drept, Universitatea </w:t>
      </w:r>
      <w:r>
        <w:rPr>
          <w:rFonts w:cs="Times New Roman"/>
          <w:color w:val="000000" w:themeColor="text1"/>
          <w:sz w:val="22"/>
          <w:szCs w:val="22"/>
          <w:lang w:val="ro-RO"/>
        </w:rPr>
        <w:t>”Lucian Blaga”, Sibiu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75635B">
        <w:rPr>
          <w:rFonts w:cs="Times New Roman"/>
          <w:color w:val="000000" w:themeColor="text1"/>
          <w:sz w:val="22"/>
          <w:szCs w:val="22"/>
          <w:lang w:val="ro-RO"/>
        </w:rPr>
        <w:t>–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75635B" w:rsidRPr="0075635B">
        <w:rPr>
          <w:rFonts w:cs="Times New Roman"/>
          <w:i/>
          <w:iCs/>
          <w:sz w:val="22"/>
          <w:szCs w:val="22"/>
          <w:lang w:val="ro-RO"/>
        </w:rPr>
        <w:t>Condițiile actelor de procedură. Texte și fundamente juridice</w:t>
      </w:r>
    </w:p>
    <w:p w14:paraId="50EF80C4" w14:textId="6611EA2B" w:rsidR="0069685A" w:rsidRPr="00E660ED" w:rsidRDefault="0069685A" w:rsidP="0069685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Conf. univ. dr. Andreea TABACU, Facultatea de Drept, Universitatea </w:t>
      </w:r>
      <w:r w:rsidRPr="00E660ED">
        <w:rPr>
          <w:rFonts w:cs="Times New Roman"/>
          <w:color w:val="000000" w:themeColor="text1"/>
          <w:sz w:val="22"/>
          <w:szCs w:val="22"/>
          <w:lang w:val="ro-RO"/>
        </w:rPr>
        <w:t>Națională de Știință și Tehnologie Politehnica București</w:t>
      </w:r>
      <w:r w:rsidR="00010BB2" w:rsidRPr="00E660ED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533A04" w:rsidRPr="00E660ED">
        <w:rPr>
          <w:rFonts w:cs="Times New Roman"/>
          <w:sz w:val="22"/>
          <w:szCs w:val="22"/>
          <w:lang w:val="ro-RO"/>
        </w:rPr>
        <w:t>-</w:t>
      </w:r>
      <w:r w:rsidR="00010BB2" w:rsidRPr="00E660ED">
        <w:rPr>
          <w:rFonts w:cs="Times New Roman"/>
          <w:sz w:val="22"/>
          <w:szCs w:val="22"/>
          <w:lang w:val="ro-RO"/>
        </w:rPr>
        <w:t xml:space="preserve"> </w:t>
      </w:r>
      <w:r w:rsidR="00AB308A" w:rsidRPr="00E660ED">
        <w:rPr>
          <w:rFonts w:cs="Times New Roman"/>
          <w:i/>
          <w:iCs/>
          <w:sz w:val="22"/>
          <w:szCs w:val="22"/>
          <w:lang w:val="ro-RO"/>
        </w:rPr>
        <w:t>Rolul judecătorului în p</w:t>
      </w:r>
      <w:r w:rsidR="00010BB2" w:rsidRPr="00E660ED">
        <w:rPr>
          <w:rFonts w:cs="Times New Roman"/>
          <w:i/>
          <w:iCs/>
          <w:sz w:val="22"/>
          <w:szCs w:val="22"/>
          <w:lang w:val="ro-RO"/>
        </w:rPr>
        <w:t>rocesul civil</w:t>
      </w:r>
      <w:r w:rsidR="003C643B" w:rsidRPr="00E660ED">
        <w:rPr>
          <w:rFonts w:cs="Times New Roman"/>
          <w:i/>
          <w:iCs/>
          <w:sz w:val="22"/>
          <w:szCs w:val="22"/>
          <w:lang w:val="ro-RO"/>
        </w:rPr>
        <w:t>: de la actor esen</w:t>
      </w:r>
      <w:r w:rsidR="00533A04" w:rsidRPr="00E660ED">
        <w:rPr>
          <w:rFonts w:cs="Times New Roman"/>
          <w:i/>
          <w:iCs/>
          <w:sz w:val="22"/>
          <w:szCs w:val="22"/>
          <w:lang w:val="ro-RO"/>
        </w:rPr>
        <w:t>ț</w:t>
      </w:r>
      <w:r w:rsidR="003C643B" w:rsidRPr="00E660ED">
        <w:rPr>
          <w:rFonts w:cs="Times New Roman"/>
          <w:i/>
          <w:iCs/>
          <w:sz w:val="22"/>
          <w:szCs w:val="22"/>
          <w:lang w:val="ro-RO"/>
        </w:rPr>
        <w:t>ial la verificator de output</w:t>
      </w:r>
      <w:r w:rsidR="00533A04" w:rsidRPr="00E660ED">
        <w:rPr>
          <w:rFonts w:cs="Times New Roman"/>
          <w:i/>
          <w:iCs/>
          <w:sz w:val="22"/>
          <w:szCs w:val="22"/>
          <w:lang w:val="ro-RO"/>
        </w:rPr>
        <w:t xml:space="preserve"> tehnologic?</w:t>
      </w:r>
    </w:p>
    <w:p w14:paraId="28E51581" w14:textId="6FE35741" w:rsidR="006C38B1" w:rsidRPr="00ED518D" w:rsidRDefault="006C38B1" w:rsidP="006C38B1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Pr="001546FC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Cadru didactic asociat dr. Roxana DAN, Facultatea de Drept, Universitatea Babeș-Bolyai, judecător Tribunalul Specializat Cluj</w:t>
      </w:r>
      <w:r w:rsidR="00101597">
        <w:rPr>
          <w:rFonts w:cs="Times New Roman"/>
          <w:sz w:val="22"/>
          <w:szCs w:val="22"/>
          <w:lang w:val="ro-RO"/>
        </w:rPr>
        <w:t xml:space="preserve"> </w:t>
      </w:r>
      <w:r w:rsidR="00ED518D">
        <w:rPr>
          <w:rFonts w:cs="Times New Roman"/>
          <w:sz w:val="22"/>
          <w:szCs w:val="22"/>
          <w:lang w:val="ro-RO"/>
        </w:rPr>
        <w:t xml:space="preserve">- </w:t>
      </w:r>
      <w:r w:rsidR="00ED518D" w:rsidRPr="00ED518D">
        <w:rPr>
          <w:rFonts w:cs="Times New Roman"/>
          <w:i/>
          <w:iCs/>
          <w:sz w:val="22"/>
          <w:szCs w:val="22"/>
          <w:lang w:val="ro-RO"/>
        </w:rPr>
        <w:t>Judecătorul între imparțialitate și cooperare. Aplicații punctuale specifice procesului civil actual</w:t>
      </w:r>
    </w:p>
    <w:p w14:paraId="7C40F267" w14:textId="11C8DE0B" w:rsidR="00452FA6" w:rsidRDefault="00452FA6" w:rsidP="00452FA6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 xml:space="preserve">prof. univ. dr. Claudia ROȘU, </w:t>
      </w:r>
      <w:r w:rsidR="00FB77AE"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de Vest din Timișoara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>, a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sistent univ. dr. Cătălin LUNGĂNAȘU, Facultatea de Drept, Universitatea de Vest din Timișoara</w:t>
      </w:r>
      <w:r>
        <w:rPr>
          <w:rFonts w:cs="Times New Roman"/>
          <w:color w:val="000000" w:themeColor="text1"/>
          <w:sz w:val="22"/>
          <w:szCs w:val="22"/>
          <w:lang w:val="ro-RO"/>
        </w:rPr>
        <w:t>, judecător Curtea de Apel Timișoara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 xml:space="preserve">- </w:t>
      </w:r>
      <w:r w:rsidR="00FB77AE" w:rsidRPr="00FB77AE">
        <w:rPr>
          <w:rFonts w:cs="Times New Roman"/>
          <w:i/>
          <w:iCs/>
          <w:color w:val="000000" w:themeColor="text1"/>
          <w:sz w:val="22"/>
          <w:szCs w:val="22"/>
          <w:lang w:val="ro-RO"/>
        </w:rPr>
        <w:t>Interogatoriul persoanei juridice - „mărul otrăvit” din procesul civil</w:t>
      </w:r>
    </w:p>
    <w:p w14:paraId="6B82224B" w14:textId="36854A28" w:rsidR="00FC1EDB" w:rsidRPr="00027AD7" w:rsidRDefault="006C38B1" w:rsidP="00452FA6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Cadru didactic asociat dr. </w:t>
      </w:r>
      <w:r w:rsidRPr="0087583E">
        <w:rPr>
          <w:rFonts w:cs="Times New Roman"/>
          <w:sz w:val="22"/>
          <w:szCs w:val="22"/>
          <w:lang w:val="ro-RO"/>
        </w:rPr>
        <w:t>Șerban MIRCIOIU</w:t>
      </w:r>
      <w:r>
        <w:rPr>
          <w:rFonts w:cs="Times New Roman"/>
          <w:sz w:val="22"/>
          <w:szCs w:val="22"/>
          <w:lang w:val="ro-RO"/>
        </w:rPr>
        <w:t>, Facultatea de Drept, Universitatea Babeș-Bolyai</w:t>
      </w:r>
      <w:r w:rsidR="00B5236B">
        <w:rPr>
          <w:rFonts w:cs="Times New Roman"/>
          <w:sz w:val="22"/>
          <w:szCs w:val="22"/>
          <w:lang w:val="ro-RO"/>
        </w:rPr>
        <w:t xml:space="preserve"> - </w:t>
      </w:r>
      <w:r w:rsidR="00B5236B" w:rsidRPr="00B5236B">
        <w:rPr>
          <w:rFonts w:cs="Times New Roman"/>
          <w:i/>
          <w:iCs/>
          <w:sz w:val="22"/>
          <w:szCs w:val="22"/>
          <w:lang w:val="ro-RO"/>
        </w:rPr>
        <w:t>Aspecte privind utilizarea noilor tehnologii în faza de executare silită</w:t>
      </w:r>
    </w:p>
    <w:p w14:paraId="16AC1D70" w14:textId="77777777" w:rsidR="0069685A" w:rsidRDefault="0069685A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sectPr w:rsidR="0069685A" w:rsidSect="00E25817">
      <w:footerReference w:type="even" r:id="rId8"/>
      <w:footerReference w:type="default" r:id="rId9"/>
      <w:pgSz w:w="11906" w:h="16838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457E" w14:textId="77777777" w:rsidR="008F039D" w:rsidRDefault="008F039D" w:rsidP="00D27839">
      <w:pPr>
        <w:spacing w:after="0" w:line="240" w:lineRule="auto"/>
      </w:pPr>
      <w:r>
        <w:separator/>
      </w:r>
    </w:p>
  </w:endnote>
  <w:endnote w:type="continuationSeparator" w:id="0">
    <w:p w14:paraId="3CA09F3D" w14:textId="77777777" w:rsidR="008F039D" w:rsidRDefault="008F039D" w:rsidP="00D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8102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31C0E8" w14:textId="77777777" w:rsidR="00D27839" w:rsidRDefault="00D27839" w:rsidP="003414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C26E3B" w14:textId="77777777" w:rsidR="00D27839" w:rsidRDefault="00D27839" w:rsidP="00D27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2050648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3144B6" w14:textId="77777777" w:rsidR="00D27839" w:rsidRPr="008A3974" w:rsidRDefault="00D27839" w:rsidP="0034149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A3974">
          <w:rPr>
            <w:rStyle w:val="PageNumber"/>
            <w:rFonts w:ascii="Times New Roman" w:hAnsi="Times New Roman" w:cs="Times New Roman"/>
          </w:rPr>
          <w:fldChar w:fldCharType="begin"/>
        </w:r>
        <w:r w:rsidRPr="008A397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A3974">
          <w:rPr>
            <w:rStyle w:val="PageNumber"/>
            <w:rFonts w:ascii="Times New Roman" w:hAnsi="Times New Roman" w:cs="Times New Roman"/>
          </w:rPr>
          <w:fldChar w:fldCharType="separate"/>
        </w:r>
        <w:r w:rsidRPr="008A3974">
          <w:rPr>
            <w:rStyle w:val="PageNumber"/>
            <w:rFonts w:ascii="Times New Roman" w:hAnsi="Times New Roman" w:cs="Times New Roman"/>
            <w:noProof/>
          </w:rPr>
          <w:t>2</w:t>
        </w:r>
        <w:r w:rsidRPr="008A397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225A5CD" w14:textId="77777777" w:rsidR="00D27839" w:rsidRPr="008A3974" w:rsidRDefault="00D27839" w:rsidP="00D27839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B08D" w14:textId="77777777" w:rsidR="008F039D" w:rsidRDefault="008F039D" w:rsidP="00D27839">
      <w:pPr>
        <w:spacing w:after="0" w:line="240" w:lineRule="auto"/>
      </w:pPr>
      <w:r>
        <w:separator/>
      </w:r>
    </w:p>
  </w:footnote>
  <w:footnote w:type="continuationSeparator" w:id="0">
    <w:p w14:paraId="5CBB4BEF" w14:textId="77777777" w:rsidR="008F039D" w:rsidRDefault="008F039D" w:rsidP="00D2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7A3"/>
    <w:multiLevelType w:val="multilevel"/>
    <w:tmpl w:val="15887F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72BC"/>
    <w:multiLevelType w:val="multilevel"/>
    <w:tmpl w:val="C8F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02DE8"/>
    <w:multiLevelType w:val="multilevel"/>
    <w:tmpl w:val="1C8A1C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59DE"/>
    <w:multiLevelType w:val="multilevel"/>
    <w:tmpl w:val="E9F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C5637"/>
    <w:multiLevelType w:val="hybridMultilevel"/>
    <w:tmpl w:val="6C7438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B46"/>
    <w:multiLevelType w:val="hybridMultilevel"/>
    <w:tmpl w:val="895ACCB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F902F5"/>
    <w:multiLevelType w:val="hybridMultilevel"/>
    <w:tmpl w:val="1C8C7A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E022D"/>
    <w:multiLevelType w:val="hybridMultilevel"/>
    <w:tmpl w:val="BC42DBF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0197"/>
    <w:multiLevelType w:val="multilevel"/>
    <w:tmpl w:val="36B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2443A"/>
    <w:multiLevelType w:val="multilevel"/>
    <w:tmpl w:val="3A76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809780">
    <w:abstractNumId w:val="6"/>
  </w:num>
  <w:num w:numId="2" w16cid:durableId="1088498932">
    <w:abstractNumId w:val="4"/>
  </w:num>
  <w:num w:numId="3" w16cid:durableId="1795363197">
    <w:abstractNumId w:val="9"/>
  </w:num>
  <w:num w:numId="4" w16cid:durableId="614754280">
    <w:abstractNumId w:val="1"/>
  </w:num>
  <w:num w:numId="5" w16cid:durableId="465129171">
    <w:abstractNumId w:val="8"/>
  </w:num>
  <w:num w:numId="6" w16cid:durableId="1989049557">
    <w:abstractNumId w:val="3"/>
  </w:num>
  <w:num w:numId="7" w16cid:durableId="1548571130">
    <w:abstractNumId w:val="0"/>
  </w:num>
  <w:num w:numId="8" w16cid:durableId="1703288492">
    <w:abstractNumId w:val="2"/>
  </w:num>
  <w:num w:numId="9" w16cid:durableId="897474032">
    <w:abstractNumId w:val="7"/>
  </w:num>
  <w:num w:numId="10" w16cid:durableId="35592762">
    <w:abstractNumId w:val="5"/>
  </w:num>
  <w:num w:numId="11" w16cid:durableId="1436242418">
    <w:abstractNumId w:val="7"/>
  </w:num>
  <w:num w:numId="12" w16cid:durableId="1655180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F6"/>
    <w:rsid w:val="0000008C"/>
    <w:rsid w:val="000021F9"/>
    <w:rsid w:val="0000689E"/>
    <w:rsid w:val="00006FA9"/>
    <w:rsid w:val="00007267"/>
    <w:rsid w:val="00010BB2"/>
    <w:rsid w:val="00011157"/>
    <w:rsid w:val="0001510D"/>
    <w:rsid w:val="0002113A"/>
    <w:rsid w:val="00023D6E"/>
    <w:rsid w:val="00024F46"/>
    <w:rsid w:val="00025FA7"/>
    <w:rsid w:val="00027AD7"/>
    <w:rsid w:val="00031A59"/>
    <w:rsid w:val="00036C2E"/>
    <w:rsid w:val="00037476"/>
    <w:rsid w:val="00042B64"/>
    <w:rsid w:val="000449BE"/>
    <w:rsid w:val="00045E2D"/>
    <w:rsid w:val="000569F6"/>
    <w:rsid w:val="00056A8C"/>
    <w:rsid w:val="00060327"/>
    <w:rsid w:val="00065376"/>
    <w:rsid w:val="00073D30"/>
    <w:rsid w:val="00074824"/>
    <w:rsid w:val="000776D3"/>
    <w:rsid w:val="000818E4"/>
    <w:rsid w:val="0008598A"/>
    <w:rsid w:val="00093E2E"/>
    <w:rsid w:val="000A149A"/>
    <w:rsid w:val="000A59C2"/>
    <w:rsid w:val="000A5D6E"/>
    <w:rsid w:val="000B6864"/>
    <w:rsid w:val="000C5057"/>
    <w:rsid w:val="000C597F"/>
    <w:rsid w:val="000C78A3"/>
    <w:rsid w:val="000C7B19"/>
    <w:rsid w:val="000D04DC"/>
    <w:rsid w:val="000D06C0"/>
    <w:rsid w:val="000D07E4"/>
    <w:rsid w:val="000D0E36"/>
    <w:rsid w:val="000D3E69"/>
    <w:rsid w:val="000D7301"/>
    <w:rsid w:val="000E3B5F"/>
    <w:rsid w:val="000F3A3A"/>
    <w:rsid w:val="000F3BF4"/>
    <w:rsid w:val="000F53CE"/>
    <w:rsid w:val="000F6319"/>
    <w:rsid w:val="00101597"/>
    <w:rsid w:val="00102113"/>
    <w:rsid w:val="0011293A"/>
    <w:rsid w:val="0011618C"/>
    <w:rsid w:val="00116198"/>
    <w:rsid w:val="001314C4"/>
    <w:rsid w:val="00142386"/>
    <w:rsid w:val="00152065"/>
    <w:rsid w:val="001525ED"/>
    <w:rsid w:val="001546FC"/>
    <w:rsid w:val="00162B2C"/>
    <w:rsid w:val="00163B5D"/>
    <w:rsid w:val="00164B92"/>
    <w:rsid w:val="0017365E"/>
    <w:rsid w:val="00182A75"/>
    <w:rsid w:val="001831C3"/>
    <w:rsid w:val="00195463"/>
    <w:rsid w:val="00195AF0"/>
    <w:rsid w:val="00196289"/>
    <w:rsid w:val="0019662F"/>
    <w:rsid w:val="00197D83"/>
    <w:rsid w:val="001A5873"/>
    <w:rsid w:val="001C5463"/>
    <w:rsid w:val="001C6582"/>
    <w:rsid w:val="001C7059"/>
    <w:rsid w:val="001E0B68"/>
    <w:rsid w:val="001E2B60"/>
    <w:rsid w:val="001F298F"/>
    <w:rsid w:val="001F73B5"/>
    <w:rsid w:val="002050E4"/>
    <w:rsid w:val="00210EDD"/>
    <w:rsid w:val="002138E4"/>
    <w:rsid w:val="00216228"/>
    <w:rsid w:val="00222AB0"/>
    <w:rsid w:val="0022529F"/>
    <w:rsid w:val="00235053"/>
    <w:rsid w:val="00244303"/>
    <w:rsid w:val="002476D1"/>
    <w:rsid w:val="002525F2"/>
    <w:rsid w:val="00253B9A"/>
    <w:rsid w:val="002541D7"/>
    <w:rsid w:val="00255F49"/>
    <w:rsid w:val="0025725A"/>
    <w:rsid w:val="002727CD"/>
    <w:rsid w:val="00272CE1"/>
    <w:rsid w:val="00273F44"/>
    <w:rsid w:val="0027553B"/>
    <w:rsid w:val="002813F8"/>
    <w:rsid w:val="002838E4"/>
    <w:rsid w:val="002858C3"/>
    <w:rsid w:val="0029642F"/>
    <w:rsid w:val="002A0EC9"/>
    <w:rsid w:val="002A49D1"/>
    <w:rsid w:val="002A73F4"/>
    <w:rsid w:val="002B294D"/>
    <w:rsid w:val="002D3509"/>
    <w:rsid w:val="002D45A3"/>
    <w:rsid w:val="002D7BA8"/>
    <w:rsid w:val="002E03AD"/>
    <w:rsid w:val="002E1219"/>
    <w:rsid w:val="002E548E"/>
    <w:rsid w:val="002E7130"/>
    <w:rsid w:val="00300F58"/>
    <w:rsid w:val="003108F0"/>
    <w:rsid w:val="003125E3"/>
    <w:rsid w:val="003132E2"/>
    <w:rsid w:val="00315232"/>
    <w:rsid w:val="00321958"/>
    <w:rsid w:val="003229F4"/>
    <w:rsid w:val="00330D5B"/>
    <w:rsid w:val="00341FFD"/>
    <w:rsid w:val="00343D0E"/>
    <w:rsid w:val="00353C5C"/>
    <w:rsid w:val="00360824"/>
    <w:rsid w:val="00361696"/>
    <w:rsid w:val="0036521B"/>
    <w:rsid w:val="003658B4"/>
    <w:rsid w:val="0036652C"/>
    <w:rsid w:val="0037266C"/>
    <w:rsid w:val="003731F7"/>
    <w:rsid w:val="0037373E"/>
    <w:rsid w:val="003745C7"/>
    <w:rsid w:val="00375C06"/>
    <w:rsid w:val="0038168A"/>
    <w:rsid w:val="003877B8"/>
    <w:rsid w:val="00393579"/>
    <w:rsid w:val="003A5340"/>
    <w:rsid w:val="003A7F3B"/>
    <w:rsid w:val="003B7230"/>
    <w:rsid w:val="003C380E"/>
    <w:rsid w:val="003C4478"/>
    <w:rsid w:val="003C643B"/>
    <w:rsid w:val="003E46A8"/>
    <w:rsid w:val="003E591E"/>
    <w:rsid w:val="004007E2"/>
    <w:rsid w:val="00403ADA"/>
    <w:rsid w:val="00406B36"/>
    <w:rsid w:val="00411074"/>
    <w:rsid w:val="00413643"/>
    <w:rsid w:val="004166F4"/>
    <w:rsid w:val="00422EFF"/>
    <w:rsid w:val="00426F02"/>
    <w:rsid w:val="00432E25"/>
    <w:rsid w:val="004364E7"/>
    <w:rsid w:val="0043746F"/>
    <w:rsid w:val="0045282E"/>
    <w:rsid w:val="00452FA6"/>
    <w:rsid w:val="0045623C"/>
    <w:rsid w:val="00472443"/>
    <w:rsid w:val="00472DAD"/>
    <w:rsid w:val="00480362"/>
    <w:rsid w:val="004852B0"/>
    <w:rsid w:val="0049263C"/>
    <w:rsid w:val="004928B6"/>
    <w:rsid w:val="00497AA8"/>
    <w:rsid w:val="004A2C87"/>
    <w:rsid w:val="004A65EB"/>
    <w:rsid w:val="004A7B02"/>
    <w:rsid w:val="004B20AF"/>
    <w:rsid w:val="004B595B"/>
    <w:rsid w:val="004B672C"/>
    <w:rsid w:val="004C0857"/>
    <w:rsid w:val="004D07AE"/>
    <w:rsid w:val="004D3AB3"/>
    <w:rsid w:val="004E6C90"/>
    <w:rsid w:val="004F46A8"/>
    <w:rsid w:val="004F760E"/>
    <w:rsid w:val="00501DE6"/>
    <w:rsid w:val="00513EBE"/>
    <w:rsid w:val="00516C15"/>
    <w:rsid w:val="005200C2"/>
    <w:rsid w:val="00520BB1"/>
    <w:rsid w:val="00533A04"/>
    <w:rsid w:val="00533A40"/>
    <w:rsid w:val="00547FB3"/>
    <w:rsid w:val="00554321"/>
    <w:rsid w:val="00554893"/>
    <w:rsid w:val="00555107"/>
    <w:rsid w:val="00555C59"/>
    <w:rsid w:val="00560D71"/>
    <w:rsid w:val="00570A8E"/>
    <w:rsid w:val="00571D56"/>
    <w:rsid w:val="00573922"/>
    <w:rsid w:val="00574013"/>
    <w:rsid w:val="00584878"/>
    <w:rsid w:val="00597CA5"/>
    <w:rsid w:val="005A13FB"/>
    <w:rsid w:val="005A4948"/>
    <w:rsid w:val="005A4B69"/>
    <w:rsid w:val="005A5B54"/>
    <w:rsid w:val="005B27C2"/>
    <w:rsid w:val="005B3559"/>
    <w:rsid w:val="005B667B"/>
    <w:rsid w:val="005C05D4"/>
    <w:rsid w:val="005C1598"/>
    <w:rsid w:val="005D0861"/>
    <w:rsid w:val="005D21C0"/>
    <w:rsid w:val="005D3438"/>
    <w:rsid w:val="005E173A"/>
    <w:rsid w:val="005E53CE"/>
    <w:rsid w:val="005F2C61"/>
    <w:rsid w:val="005F47FE"/>
    <w:rsid w:val="005F68B9"/>
    <w:rsid w:val="005F68F1"/>
    <w:rsid w:val="005F7D53"/>
    <w:rsid w:val="00605B8B"/>
    <w:rsid w:val="00607B52"/>
    <w:rsid w:val="006117C9"/>
    <w:rsid w:val="0063053B"/>
    <w:rsid w:val="006327FF"/>
    <w:rsid w:val="00635279"/>
    <w:rsid w:val="00644010"/>
    <w:rsid w:val="006479B7"/>
    <w:rsid w:val="006507F0"/>
    <w:rsid w:val="006557AF"/>
    <w:rsid w:val="006669A4"/>
    <w:rsid w:val="00671934"/>
    <w:rsid w:val="00671FA8"/>
    <w:rsid w:val="0067697D"/>
    <w:rsid w:val="006771B7"/>
    <w:rsid w:val="00687E06"/>
    <w:rsid w:val="00690750"/>
    <w:rsid w:val="00693DB9"/>
    <w:rsid w:val="00693FDB"/>
    <w:rsid w:val="0069685A"/>
    <w:rsid w:val="006A4AF5"/>
    <w:rsid w:val="006A4F6A"/>
    <w:rsid w:val="006A6B7B"/>
    <w:rsid w:val="006C1DC6"/>
    <w:rsid w:val="006C38B1"/>
    <w:rsid w:val="006C76FD"/>
    <w:rsid w:val="006D6A8E"/>
    <w:rsid w:val="006E2E4E"/>
    <w:rsid w:val="006E31B1"/>
    <w:rsid w:val="006E4AC4"/>
    <w:rsid w:val="006F2FF7"/>
    <w:rsid w:val="006F3956"/>
    <w:rsid w:val="006F5FEA"/>
    <w:rsid w:val="00700488"/>
    <w:rsid w:val="00701B4C"/>
    <w:rsid w:val="00716FB6"/>
    <w:rsid w:val="00744C8D"/>
    <w:rsid w:val="00753E70"/>
    <w:rsid w:val="00753FA0"/>
    <w:rsid w:val="007546F8"/>
    <w:rsid w:val="0075635B"/>
    <w:rsid w:val="007602BF"/>
    <w:rsid w:val="007704E2"/>
    <w:rsid w:val="00775704"/>
    <w:rsid w:val="007760BE"/>
    <w:rsid w:val="007768C4"/>
    <w:rsid w:val="00777A21"/>
    <w:rsid w:val="00780FD0"/>
    <w:rsid w:val="007827E1"/>
    <w:rsid w:val="00784F3F"/>
    <w:rsid w:val="00791282"/>
    <w:rsid w:val="00797346"/>
    <w:rsid w:val="007A0B10"/>
    <w:rsid w:val="007A3C3E"/>
    <w:rsid w:val="007B5908"/>
    <w:rsid w:val="007B67E4"/>
    <w:rsid w:val="007C254D"/>
    <w:rsid w:val="007C4178"/>
    <w:rsid w:val="007C5D58"/>
    <w:rsid w:val="007D7989"/>
    <w:rsid w:val="007E0ACA"/>
    <w:rsid w:val="007E23D7"/>
    <w:rsid w:val="007F23D8"/>
    <w:rsid w:val="00804A6F"/>
    <w:rsid w:val="0080719C"/>
    <w:rsid w:val="00811565"/>
    <w:rsid w:val="008125CF"/>
    <w:rsid w:val="00814812"/>
    <w:rsid w:val="00816FB6"/>
    <w:rsid w:val="00820CFA"/>
    <w:rsid w:val="00831CB8"/>
    <w:rsid w:val="008436DA"/>
    <w:rsid w:val="00853D4C"/>
    <w:rsid w:val="00855886"/>
    <w:rsid w:val="00862C3E"/>
    <w:rsid w:val="0086581B"/>
    <w:rsid w:val="0087076D"/>
    <w:rsid w:val="008747B8"/>
    <w:rsid w:val="0087583E"/>
    <w:rsid w:val="00897ECD"/>
    <w:rsid w:val="008A2EE4"/>
    <w:rsid w:val="008A3974"/>
    <w:rsid w:val="008A75B5"/>
    <w:rsid w:val="008B3CF6"/>
    <w:rsid w:val="008C5737"/>
    <w:rsid w:val="008D0DDC"/>
    <w:rsid w:val="008D78D7"/>
    <w:rsid w:val="008F039D"/>
    <w:rsid w:val="008F30CA"/>
    <w:rsid w:val="009122EA"/>
    <w:rsid w:val="0091575F"/>
    <w:rsid w:val="00917D73"/>
    <w:rsid w:val="00921A09"/>
    <w:rsid w:val="009241A0"/>
    <w:rsid w:val="0093123B"/>
    <w:rsid w:val="00936AEB"/>
    <w:rsid w:val="00945B65"/>
    <w:rsid w:val="00946F6C"/>
    <w:rsid w:val="009534DE"/>
    <w:rsid w:val="009542B4"/>
    <w:rsid w:val="00955105"/>
    <w:rsid w:val="00960129"/>
    <w:rsid w:val="00964F0C"/>
    <w:rsid w:val="00972C2F"/>
    <w:rsid w:val="00982DE6"/>
    <w:rsid w:val="00990115"/>
    <w:rsid w:val="009A061C"/>
    <w:rsid w:val="009A0B3D"/>
    <w:rsid w:val="009A3D12"/>
    <w:rsid w:val="009A7BFF"/>
    <w:rsid w:val="009C3921"/>
    <w:rsid w:val="009C72BA"/>
    <w:rsid w:val="009D6155"/>
    <w:rsid w:val="009F1518"/>
    <w:rsid w:val="00A12B00"/>
    <w:rsid w:val="00A343F3"/>
    <w:rsid w:val="00A34876"/>
    <w:rsid w:val="00A35A46"/>
    <w:rsid w:val="00A36D92"/>
    <w:rsid w:val="00A43DC7"/>
    <w:rsid w:val="00A5056D"/>
    <w:rsid w:val="00A51F6A"/>
    <w:rsid w:val="00A53714"/>
    <w:rsid w:val="00A605AB"/>
    <w:rsid w:val="00A70DCB"/>
    <w:rsid w:val="00A71685"/>
    <w:rsid w:val="00A75E06"/>
    <w:rsid w:val="00A834F2"/>
    <w:rsid w:val="00A904D1"/>
    <w:rsid w:val="00A91EE6"/>
    <w:rsid w:val="00A95DDE"/>
    <w:rsid w:val="00AA099E"/>
    <w:rsid w:val="00AA0BBB"/>
    <w:rsid w:val="00AB09C6"/>
    <w:rsid w:val="00AB308A"/>
    <w:rsid w:val="00AD25FB"/>
    <w:rsid w:val="00AD29EB"/>
    <w:rsid w:val="00AE0EF6"/>
    <w:rsid w:val="00AE27D3"/>
    <w:rsid w:val="00AE3012"/>
    <w:rsid w:val="00AE4CFC"/>
    <w:rsid w:val="00AE4D90"/>
    <w:rsid w:val="00AE543A"/>
    <w:rsid w:val="00AF7C43"/>
    <w:rsid w:val="00B07A38"/>
    <w:rsid w:val="00B11A28"/>
    <w:rsid w:val="00B12104"/>
    <w:rsid w:val="00B152E7"/>
    <w:rsid w:val="00B15D9D"/>
    <w:rsid w:val="00B206FD"/>
    <w:rsid w:val="00B3517E"/>
    <w:rsid w:val="00B45EE2"/>
    <w:rsid w:val="00B4733E"/>
    <w:rsid w:val="00B5236B"/>
    <w:rsid w:val="00B547AB"/>
    <w:rsid w:val="00B553A7"/>
    <w:rsid w:val="00B57F1C"/>
    <w:rsid w:val="00B608B9"/>
    <w:rsid w:val="00B6239E"/>
    <w:rsid w:val="00B63974"/>
    <w:rsid w:val="00B7064E"/>
    <w:rsid w:val="00B84E3D"/>
    <w:rsid w:val="00BA5080"/>
    <w:rsid w:val="00BB2A32"/>
    <w:rsid w:val="00BB64B8"/>
    <w:rsid w:val="00BC1332"/>
    <w:rsid w:val="00BC1E7A"/>
    <w:rsid w:val="00BC77F2"/>
    <w:rsid w:val="00BD340A"/>
    <w:rsid w:val="00BE5A5A"/>
    <w:rsid w:val="00BE6368"/>
    <w:rsid w:val="00BF2181"/>
    <w:rsid w:val="00C10FA9"/>
    <w:rsid w:val="00C14FDB"/>
    <w:rsid w:val="00C31BB3"/>
    <w:rsid w:val="00C34030"/>
    <w:rsid w:val="00C501A8"/>
    <w:rsid w:val="00C519B6"/>
    <w:rsid w:val="00C533A2"/>
    <w:rsid w:val="00C53DF5"/>
    <w:rsid w:val="00C56B6D"/>
    <w:rsid w:val="00C62C25"/>
    <w:rsid w:val="00C64B09"/>
    <w:rsid w:val="00C80785"/>
    <w:rsid w:val="00C85F8E"/>
    <w:rsid w:val="00C90224"/>
    <w:rsid w:val="00C90D5E"/>
    <w:rsid w:val="00CA3430"/>
    <w:rsid w:val="00CA5E41"/>
    <w:rsid w:val="00CA7A7F"/>
    <w:rsid w:val="00CB4209"/>
    <w:rsid w:val="00CC672B"/>
    <w:rsid w:val="00CC6F83"/>
    <w:rsid w:val="00CD2A30"/>
    <w:rsid w:val="00CD304A"/>
    <w:rsid w:val="00CD5328"/>
    <w:rsid w:val="00CE1442"/>
    <w:rsid w:val="00CE5079"/>
    <w:rsid w:val="00CE5EDF"/>
    <w:rsid w:val="00CF00D7"/>
    <w:rsid w:val="00CF1320"/>
    <w:rsid w:val="00CF4268"/>
    <w:rsid w:val="00CF4BE2"/>
    <w:rsid w:val="00D00EA1"/>
    <w:rsid w:val="00D04388"/>
    <w:rsid w:val="00D04856"/>
    <w:rsid w:val="00D05D73"/>
    <w:rsid w:val="00D06830"/>
    <w:rsid w:val="00D07FF4"/>
    <w:rsid w:val="00D1479D"/>
    <w:rsid w:val="00D15493"/>
    <w:rsid w:val="00D16FA1"/>
    <w:rsid w:val="00D201A9"/>
    <w:rsid w:val="00D23375"/>
    <w:rsid w:val="00D251A3"/>
    <w:rsid w:val="00D25209"/>
    <w:rsid w:val="00D27839"/>
    <w:rsid w:val="00D2799A"/>
    <w:rsid w:val="00D27A1D"/>
    <w:rsid w:val="00D31638"/>
    <w:rsid w:val="00D41AD8"/>
    <w:rsid w:val="00D41EB1"/>
    <w:rsid w:val="00D45603"/>
    <w:rsid w:val="00D45FD4"/>
    <w:rsid w:val="00D512CF"/>
    <w:rsid w:val="00D57419"/>
    <w:rsid w:val="00D62C65"/>
    <w:rsid w:val="00D65AC8"/>
    <w:rsid w:val="00D668FD"/>
    <w:rsid w:val="00D75348"/>
    <w:rsid w:val="00D80670"/>
    <w:rsid w:val="00DA3210"/>
    <w:rsid w:val="00DA4195"/>
    <w:rsid w:val="00DB132D"/>
    <w:rsid w:val="00DB46FA"/>
    <w:rsid w:val="00DC5CEA"/>
    <w:rsid w:val="00DC7DFF"/>
    <w:rsid w:val="00DD6D24"/>
    <w:rsid w:val="00DE33BA"/>
    <w:rsid w:val="00DE33EB"/>
    <w:rsid w:val="00DE5552"/>
    <w:rsid w:val="00DE5F3E"/>
    <w:rsid w:val="00DF2221"/>
    <w:rsid w:val="00DF4402"/>
    <w:rsid w:val="00E00D6F"/>
    <w:rsid w:val="00E05A7F"/>
    <w:rsid w:val="00E063DF"/>
    <w:rsid w:val="00E07222"/>
    <w:rsid w:val="00E10BC4"/>
    <w:rsid w:val="00E13640"/>
    <w:rsid w:val="00E149B8"/>
    <w:rsid w:val="00E156E4"/>
    <w:rsid w:val="00E22442"/>
    <w:rsid w:val="00E25817"/>
    <w:rsid w:val="00E27635"/>
    <w:rsid w:val="00E27E99"/>
    <w:rsid w:val="00E3163F"/>
    <w:rsid w:val="00E31E60"/>
    <w:rsid w:val="00E330DE"/>
    <w:rsid w:val="00E368CF"/>
    <w:rsid w:val="00E411E1"/>
    <w:rsid w:val="00E44283"/>
    <w:rsid w:val="00E50F53"/>
    <w:rsid w:val="00E53857"/>
    <w:rsid w:val="00E53DAF"/>
    <w:rsid w:val="00E62C60"/>
    <w:rsid w:val="00E63657"/>
    <w:rsid w:val="00E6467E"/>
    <w:rsid w:val="00E660ED"/>
    <w:rsid w:val="00E750F7"/>
    <w:rsid w:val="00E76E14"/>
    <w:rsid w:val="00E811EB"/>
    <w:rsid w:val="00E82EDF"/>
    <w:rsid w:val="00EB065A"/>
    <w:rsid w:val="00EB0675"/>
    <w:rsid w:val="00EB221C"/>
    <w:rsid w:val="00EB3CA2"/>
    <w:rsid w:val="00EC5122"/>
    <w:rsid w:val="00ED2918"/>
    <w:rsid w:val="00ED2E37"/>
    <w:rsid w:val="00ED361B"/>
    <w:rsid w:val="00ED518D"/>
    <w:rsid w:val="00EE4321"/>
    <w:rsid w:val="00EE65C5"/>
    <w:rsid w:val="00EE7976"/>
    <w:rsid w:val="00EE7B69"/>
    <w:rsid w:val="00EF34E5"/>
    <w:rsid w:val="00F149C3"/>
    <w:rsid w:val="00F1598E"/>
    <w:rsid w:val="00F179F1"/>
    <w:rsid w:val="00F257A1"/>
    <w:rsid w:val="00F2728C"/>
    <w:rsid w:val="00F30A3D"/>
    <w:rsid w:val="00F32741"/>
    <w:rsid w:val="00F37FE6"/>
    <w:rsid w:val="00F44A3C"/>
    <w:rsid w:val="00F5012E"/>
    <w:rsid w:val="00F649C6"/>
    <w:rsid w:val="00F66B55"/>
    <w:rsid w:val="00F7155B"/>
    <w:rsid w:val="00F8319B"/>
    <w:rsid w:val="00F836C1"/>
    <w:rsid w:val="00F83EFD"/>
    <w:rsid w:val="00F868C2"/>
    <w:rsid w:val="00F90E89"/>
    <w:rsid w:val="00F964E4"/>
    <w:rsid w:val="00F96622"/>
    <w:rsid w:val="00FA2885"/>
    <w:rsid w:val="00FA4D04"/>
    <w:rsid w:val="00FA647F"/>
    <w:rsid w:val="00FA7ECA"/>
    <w:rsid w:val="00FB23CD"/>
    <w:rsid w:val="00FB4ACE"/>
    <w:rsid w:val="00FB77AE"/>
    <w:rsid w:val="00FC0066"/>
    <w:rsid w:val="00FC1EDB"/>
    <w:rsid w:val="00FD0F00"/>
    <w:rsid w:val="00FD66A3"/>
    <w:rsid w:val="00FE0ED5"/>
    <w:rsid w:val="00FE19DE"/>
    <w:rsid w:val="00FE58D9"/>
    <w:rsid w:val="00FF7DF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5791"/>
  <w15:chartTrackingRefBased/>
  <w15:docId w15:val="{007527CC-93C0-5147-B091-8AA9021D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3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DefaultParagraphFont"/>
    <w:rsid w:val="008B3CF6"/>
  </w:style>
  <w:style w:type="character" w:styleId="Strong">
    <w:name w:val="Strong"/>
    <w:basedOn w:val="DefaultParagraphFont"/>
    <w:uiPriority w:val="22"/>
    <w:qFormat/>
    <w:rsid w:val="008B3CF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2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39"/>
  </w:style>
  <w:style w:type="character" w:styleId="PageNumber">
    <w:name w:val="page number"/>
    <w:basedOn w:val="DefaultParagraphFont"/>
    <w:uiPriority w:val="99"/>
    <w:semiHidden/>
    <w:unhideWhenUsed/>
    <w:rsid w:val="00D27839"/>
  </w:style>
  <w:style w:type="paragraph" w:styleId="Header">
    <w:name w:val="header"/>
    <w:basedOn w:val="Normal"/>
    <w:link w:val="HeaderChar"/>
    <w:uiPriority w:val="99"/>
    <w:unhideWhenUsed/>
    <w:rsid w:val="0019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F0"/>
  </w:style>
  <w:style w:type="paragraph" w:customStyle="1" w:styleId="break-words">
    <w:name w:val="break-words"/>
    <w:basedOn w:val="Normal"/>
    <w:rsid w:val="0003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Emphasis">
    <w:name w:val="Emphasis"/>
    <w:basedOn w:val="DefaultParagraphFont"/>
    <w:uiPriority w:val="20"/>
    <w:qFormat/>
    <w:rsid w:val="00031A59"/>
    <w:rPr>
      <w:i/>
      <w:iCs/>
    </w:rPr>
  </w:style>
  <w:style w:type="character" w:styleId="Hyperlink">
    <w:name w:val="Hyperlink"/>
    <w:basedOn w:val="DefaultParagraphFont"/>
    <w:uiPriority w:val="99"/>
    <w:unhideWhenUsed/>
    <w:rsid w:val="007C4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DDFD-5A69-4CFB-A264-D8A84FAF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STANCU</dc:creator>
  <cp:keywords/>
  <dc:description/>
  <cp:lastModifiedBy>Galos Diana Olimpia</cp:lastModifiedBy>
  <cp:revision>3</cp:revision>
  <dcterms:created xsi:type="dcterms:W3CDTF">2026-06-05T06:33:00Z</dcterms:created>
  <dcterms:modified xsi:type="dcterms:W3CDTF">2026-06-05T06:34:00Z</dcterms:modified>
</cp:coreProperties>
</file>